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B2B8E" w14:textId="66D119D6" w:rsidR="00784BC9" w:rsidRPr="008A236F" w:rsidRDefault="001906F3" w:rsidP="005A7EF1">
      <w:pPr>
        <w:jc w:val="center"/>
        <w:rPr>
          <w:sz w:val="72"/>
          <w:szCs w:val="36"/>
        </w:rPr>
      </w:pPr>
      <w:bookmarkStart w:id="0" w:name="_Toc55158236"/>
      <w:r w:rsidRPr="008A236F">
        <w:rPr>
          <w:sz w:val="72"/>
          <w:szCs w:val="36"/>
        </w:rPr>
        <w:t>GEBYRREGULATIV 202</w:t>
      </w:r>
      <w:bookmarkEnd w:id="0"/>
      <w:r w:rsidR="008A236F" w:rsidRPr="008A236F">
        <w:rPr>
          <w:sz w:val="72"/>
          <w:szCs w:val="36"/>
        </w:rPr>
        <w:t>2</w:t>
      </w:r>
    </w:p>
    <w:p w14:paraId="3AC2C260" w14:textId="77777777" w:rsidR="001906F3" w:rsidRPr="008A236F" w:rsidRDefault="00CD3CFA" w:rsidP="005A7EF1">
      <w:pPr>
        <w:jc w:val="center"/>
        <w:rPr>
          <w:sz w:val="28"/>
        </w:rPr>
      </w:pPr>
      <w:r w:rsidRPr="008A236F">
        <w:rPr>
          <w:sz w:val="28"/>
        </w:rPr>
        <w:t>TENESTEOMRÅDE PLAN OG UTVIKLING</w:t>
      </w:r>
    </w:p>
    <w:p w14:paraId="5CA7A3E8" w14:textId="77777777" w:rsidR="001906F3" w:rsidRPr="008A236F" w:rsidRDefault="001906F3" w:rsidP="005A7EF1">
      <w:pPr>
        <w:jc w:val="center"/>
        <w:rPr>
          <w:sz w:val="28"/>
        </w:rPr>
      </w:pPr>
      <w:bookmarkStart w:id="1" w:name="_Toc55158238"/>
      <w:r w:rsidRPr="008A236F">
        <w:rPr>
          <w:sz w:val="28"/>
        </w:rPr>
        <w:t>Høyanger kommune</w:t>
      </w:r>
      <w:bookmarkEnd w:id="1"/>
    </w:p>
    <w:p w14:paraId="2647DC9D" w14:textId="77777777" w:rsidR="001906F3" w:rsidRPr="008A236F" w:rsidRDefault="001906F3" w:rsidP="001906F3"/>
    <w:p w14:paraId="2DE74B01" w14:textId="77777777" w:rsidR="001906F3" w:rsidRPr="008A236F" w:rsidRDefault="006B337B" w:rsidP="005A7EF1">
      <w:r w:rsidRPr="008A236F">
        <w:rPr>
          <w:noProof/>
          <w:lang w:eastAsia="nn-NO"/>
        </w:rPr>
        <w:drawing>
          <wp:anchor distT="0" distB="0" distL="114300" distR="114300" simplePos="0" relativeHeight="251658240" behindDoc="0" locked="0" layoutInCell="1" allowOverlap="1" wp14:anchorId="65679720" wp14:editId="521D8EB3">
            <wp:simplePos x="0" y="0"/>
            <wp:positionH relativeFrom="column">
              <wp:posOffset>1640840</wp:posOffset>
            </wp:positionH>
            <wp:positionV relativeFrom="paragraph">
              <wp:posOffset>117888</wp:posOffset>
            </wp:positionV>
            <wp:extent cx="2477386" cy="3124259"/>
            <wp:effectExtent l="0" t="0" r="0" b="0"/>
            <wp:wrapNone/>
            <wp:docPr id="2" name="Bilde 1" descr="Høyanger – Store norske leksi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øyanger – Store norske leksik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86" cy="312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52248" w14:textId="77777777" w:rsidR="00CD3CFA" w:rsidRPr="008A236F" w:rsidRDefault="00CD3CFA" w:rsidP="005A7EF1"/>
    <w:p w14:paraId="1A70F17C" w14:textId="77777777" w:rsidR="005A7EF1" w:rsidRPr="008A236F" w:rsidRDefault="005A7EF1" w:rsidP="005A7EF1"/>
    <w:p w14:paraId="79ECE6E7" w14:textId="77777777" w:rsidR="006577DA" w:rsidRPr="008A236F" w:rsidRDefault="006577DA" w:rsidP="005A7EF1"/>
    <w:p w14:paraId="1063295A" w14:textId="77777777" w:rsidR="006577DA" w:rsidRPr="008A236F" w:rsidRDefault="006577DA" w:rsidP="005A7EF1"/>
    <w:p w14:paraId="473617DE" w14:textId="77777777" w:rsidR="006577DA" w:rsidRPr="008A236F" w:rsidRDefault="006577DA" w:rsidP="005A7EF1"/>
    <w:p w14:paraId="013E8601" w14:textId="77777777" w:rsidR="006577DA" w:rsidRPr="008A236F" w:rsidRDefault="006577DA" w:rsidP="005A7EF1"/>
    <w:p w14:paraId="56A78C7C" w14:textId="77777777" w:rsidR="006577DA" w:rsidRPr="008A236F" w:rsidRDefault="006577DA" w:rsidP="005A7EF1"/>
    <w:p w14:paraId="74C54CC2" w14:textId="77777777" w:rsidR="006577DA" w:rsidRPr="008A236F" w:rsidRDefault="006577DA" w:rsidP="005A7EF1"/>
    <w:p w14:paraId="501EA05E" w14:textId="77777777" w:rsidR="006577DA" w:rsidRPr="008A236F" w:rsidRDefault="006577DA" w:rsidP="005A7EF1"/>
    <w:p w14:paraId="41FB1396" w14:textId="77777777" w:rsidR="006577DA" w:rsidRPr="008A236F" w:rsidRDefault="006577DA" w:rsidP="005A7EF1"/>
    <w:p w14:paraId="582B2860" w14:textId="77777777" w:rsidR="006B337B" w:rsidRPr="008A236F" w:rsidRDefault="006B337B" w:rsidP="005A7EF1">
      <w:pPr>
        <w:jc w:val="center"/>
        <w:rPr>
          <w:b/>
        </w:rPr>
      </w:pPr>
    </w:p>
    <w:p w14:paraId="0AB8BE46" w14:textId="77777777" w:rsidR="006B337B" w:rsidRPr="008A236F" w:rsidRDefault="006B337B" w:rsidP="005A7EF1">
      <w:pPr>
        <w:jc w:val="center"/>
        <w:rPr>
          <w:b/>
        </w:rPr>
      </w:pPr>
    </w:p>
    <w:p w14:paraId="6C683D46" w14:textId="77777777" w:rsidR="003F033C" w:rsidRPr="008A236F" w:rsidRDefault="001906F3" w:rsidP="005A7EF1">
      <w:pPr>
        <w:jc w:val="center"/>
        <w:rPr>
          <w:b/>
        </w:rPr>
      </w:pPr>
      <w:r w:rsidRPr="008A236F">
        <w:rPr>
          <w:b/>
        </w:rPr>
        <w:t>GEBYR MED HEIMEL I</w:t>
      </w:r>
      <w:r w:rsidR="00CD3CFA" w:rsidRPr="008A236F">
        <w:rPr>
          <w:b/>
        </w:rPr>
        <w:t>:</w:t>
      </w:r>
    </w:p>
    <w:p w14:paraId="760388F5" w14:textId="77777777" w:rsidR="003F033C" w:rsidRPr="008A236F" w:rsidRDefault="001906F3" w:rsidP="005A7EF1">
      <w:pPr>
        <w:jc w:val="center"/>
      </w:pPr>
      <w:r w:rsidRPr="008A236F">
        <w:t>PLAN OG BYGNINGSLOVA §33-1</w:t>
      </w:r>
    </w:p>
    <w:p w14:paraId="00AA19D1" w14:textId="77777777" w:rsidR="005A7EF1" w:rsidRPr="008A236F" w:rsidRDefault="005A7EF1" w:rsidP="005A7EF1">
      <w:pPr>
        <w:jc w:val="center"/>
      </w:pPr>
      <w:r w:rsidRPr="008A236F">
        <w:t>HAMNE OG FARVASSLOVA §33</w:t>
      </w:r>
    </w:p>
    <w:p w14:paraId="18AD0F51" w14:textId="77777777" w:rsidR="005A7EF1" w:rsidRPr="008A236F" w:rsidRDefault="005A7EF1" w:rsidP="005A7EF1">
      <w:pPr>
        <w:jc w:val="center"/>
      </w:pPr>
      <w:r w:rsidRPr="008A236F">
        <w:t>KONSESJONSLOVA</w:t>
      </w:r>
    </w:p>
    <w:p w14:paraId="4231463B" w14:textId="77777777" w:rsidR="005A7EF1" w:rsidRPr="008A236F" w:rsidRDefault="005A7EF1" w:rsidP="005A7EF1">
      <w:pPr>
        <w:jc w:val="center"/>
      </w:pPr>
      <w:r w:rsidRPr="008A236F">
        <w:t>JORDLOVA</w:t>
      </w:r>
    </w:p>
    <w:p w14:paraId="7760266D" w14:textId="77777777" w:rsidR="003F033C" w:rsidRPr="008A236F" w:rsidRDefault="001906F3" w:rsidP="005A7EF1">
      <w:pPr>
        <w:jc w:val="center"/>
      </w:pPr>
      <w:r w:rsidRPr="008A236F">
        <w:t>MATRIKKELLOVA §32</w:t>
      </w:r>
    </w:p>
    <w:p w14:paraId="3EAF15CA" w14:textId="77777777" w:rsidR="003F033C" w:rsidRPr="008A236F" w:rsidRDefault="001906F3" w:rsidP="005A7EF1">
      <w:pPr>
        <w:jc w:val="center"/>
      </w:pPr>
      <w:r w:rsidRPr="008A236F">
        <w:t>EIGARSEKJON</w:t>
      </w:r>
      <w:r w:rsidR="003F033C" w:rsidRPr="008A236F">
        <w:t>SLOVA</w:t>
      </w:r>
      <w:r w:rsidRPr="008A236F">
        <w:t xml:space="preserve"> §15</w:t>
      </w:r>
    </w:p>
    <w:p w14:paraId="5DE3B954" w14:textId="77777777" w:rsidR="000A2B40" w:rsidRPr="008A236F" w:rsidRDefault="000A2B40" w:rsidP="005A7EF1">
      <w:pPr>
        <w:jc w:val="center"/>
      </w:pPr>
      <w:r w:rsidRPr="008A236F">
        <w:t>UREININGSLOVA</w:t>
      </w:r>
    </w:p>
    <w:p w14:paraId="0449A848" w14:textId="77777777" w:rsidR="006577DA" w:rsidRPr="008A236F" w:rsidRDefault="006577DA" w:rsidP="005A7EF1">
      <w:pPr>
        <w:jc w:val="center"/>
      </w:pPr>
      <w:r w:rsidRPr="008A236F">
        <w:t>BRANN- OG EKSPLOSJONSVERNLOVA</w:t>
      </w:r>
    </w:p>
    <w:p w14:paraId="18C980B0" w14:textId="77777777" w:rsidR="006577DA" w:rsidRPr="008A236F" w:rsidRDefault="006577DA" w:rsidP="005A7EF1">
      <w:pPr>
        <w:jc w:val="center"/>
      </w:pPr>
      <w:r w:rsidRPr="008A236F">
        <w:t>FORSKRIFTER</w:t>
      </w:r>
    </w:p>
    <w:p w14:paraId="055AB210" w14:textId="77777777" w:rsidR="00EF49B1" w:rsidRPr="008A236F" w:rsidRDefault="00EF49B1" w:rsidP="006B337B">
      <w:pPr>
        <w:rPr>
          <w:b/>
        </w:rPr>
      </w:pPr>
    </w:p>
    <w:p w14:paraId="036DC64A" w14:textId="77777777" w:rsidR="00EF49B1" w:rsidRPr="008A236F" w:rsidRDefault="005A7EF1" w:rsidP="005A7EF1">
      <w:r w:rsidRPr="008A236F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53550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5CBA62" w14:textId="77777777" w:rsidR="005A7EF1" w:rsidRPr="008A236F" w:rsidRDefault="005A7EF1">
          <w:pPr>
            <w:pStyle w:val="Overskriftforinnholdsfortegnelse"/>
          </w:pPr>
          <w:r w:rsidRPr="008A236F">
            <w:t>Innhold</w:t>
          </w:r>
        </w:p>
        <w:p w14:paraId="044219D2" w14:textId="77777777" w:rsidR="003D1F75" w:rsidRPr="008A236F" w:rsidRDefault="005A7EF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r w:rsidRPr="008A236F">
            <w:rPr>
              <w:b/>
              <w:bCs/>
            </w:rPr>
            <w:fldChar w:fldCharType="begin"/>
          </w:r>
          <w:r w:rsidRPr="008A236F">
            <w:rPr>
              <w:b/>
              <w:bCs/>
            </w:rPr>
            <w:instrText xml:space="preserve"> TOC \o "1-3" \h \z \u </w:instrText>
          </w:r>
          <w:r w:rsidRPr="008A236F">
            <w:rPr>
              <w:b/>
              <w:bCs/>
            </w:rPr>
            <w:fldChar w:fldCharType="separate"/>
          </w:r>
          <w:hyperlink w:anchor="_Toc87017024" w:history="1">
            <w:r w:rsidR="003D1F75" w:rsidRPr="008A236F">
              <w:rPr>
                <w:rStyle w:val="Hyperkobling"/>
                <w:noProof/>
              </w:rPr>
              <w:t>1.GENERELLE FØRESEGNER</w:t>
            </w:r>
            <w:r w:rsidR="003D1F75" w:rsidRPr="008A236F">
              <w:rPr>
                <w:noProof/>
                <w:webHidden/>
              </w:rPr>
              <w:tab/>
            </w:r>
            <w:r w:rsidR="003D1F75" w:rsidRPr="008A236F">
              <w:rPr>
                <w:noProof/>
                <w:webHidden/>
              </w:rPr>
              <w:fldChar w:fldCharType="begin"/>
            </w:r>
            <w:r w:rsidR="003D1F75" w:rsidRPr="008A236F">
              <w:rPr>
                <w:noProof/>
                <w:webHidden/>
              </w:rPr>
              <w:instrText xml:space="preserve"> PAGEREF _Toc87017024 \h </w:instrText>
            </w:r>
            <w:r w:rsidR="003D1F75" w:rsidRPr="008A236F">
              <w:rPr>
                <w:noProof/>
                <w:webHidden/>
              </w:rPr>
            </w:r>
            <w:r w:rsidR="003D1F75" w:rsidRPr="008A236F">
              <w:rPr>
                <w:noProof/>
                <w:webHidden/>
              </w:rPr>
              <w:fldChar w:fldCharType="separate"/>
            </w:r>
            <w:r w:rsidR="003D1F75" w:rsidRPr="008A236F">
              <w:rPr>
                <w:noProof/>
                <w:webHidden/>
              </w:rPr>
              <w:t>3</w:t>
            </w:r>
            <w:r w:rsidR="003D1F75" w:rsidRPr="008A236F">
              <w:rPr>
                <w:noProof/>
                <w:webHidden/>
              </w:rPr>
              <w:fldChar w:fldCharType="end"/>
            </w:r>
          </w:hyperlink>
        </w:p>
        <w:p w14:paraId="76E542EF" w14:textId="77777777" w:rsidR="003D1F75" w:rsidRPr="008A236F" w:rsidRDefault="008A236F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87017025" w:history="1">
            <w:r w:rsidR="003D1F75" w:rsidRPr="008A236F">
              <w:rPr>
                <w:rStyle w:val="Hyperkobling"/>
                <w:noProof/>
              </w:rPr>
              <w:t>1.1 Betalingsplikt</w:t>
            </w:r>
            <w:r w:rsidR="003D1F75" w:rsidRPr="008A236F">
              <w:rPr>
                <w:noProof/>
                <w:webHidden/>
              </w:rPr>
              <w:tab/>
            </w:r>
            <w:r w:rsidR="003D1F75" w:rsidRPr="008A236F">
              <w:rPr>
                <w:noProof/>
                <w:webHidden/>
              </w:rPr>
              <w:fldChar w:fldCharType="begin"/>
            </w:r>
            <w:r w:rsidR="003D1F75" w:rsidRPr="008A236F">
              <w:rPr>
                <w:noProof/>
                <w:webHidden/>
              </w:rPr>
              <w:instrText xml:space="preserve"> PAGEREF _Toc87017025 \h </w:instrText>
            </w:r>
            <w:r w:rsidR="003D1F75" w:rsidRPr="008A236F">
              <w:rPr>
                <w:noProof/>
                <w:webHidden/>
              </w:rPr>
            </w:r>
            <w:r w:rsidR="003D1F75" w:rsidRPr="008A236F">
              <w:rPr>
                <w:noProof/>
                <w:webHidden/>
              </w:rPr>
              <w:fldChar w:fldCharType="separate"/>
            </w:r>
            <w:r w:rsidR="003D1F75" w:rsidRPr="008A236F">
              <w:rPr>
                <w:noProof/>
                <w:webHidden/>
              </w:rPr>
              <w:t>3</w:t>
            </w:r>
            <w:r w:rsidR="003D1F75" w:rsidRPr="008A236F">
              <w:rPr>
                <w:noProof/>
                <w:webHidden/>
              </w:rPr>
              <w:fldChar w:fldCharType="end"/>
            </w:r>
          </w:hyperlink>
        </w:p>
        <w:p w14:paraId="5445CD20" w14:textId="77777777" w:rsidR="003D1F75" w:rsidRPr="008A236F" w:rsidRDefault="008A236F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87017026" w:history="1">
            <w:r w:rsidR="003D1F75" w:rsidRPr="008A236F">
              <w:rPr>
                <w:rStyle w:val="Hyperkobling"/>
                <w:noProof/>
              </w:rPr>
              <w:t>1.2 Tidspunkt for gebyrfastsetting</w:t>
            </w:r>
            <w:r w:rsidR="003D1F75" w:rsidRPr="008A236F">
              <w:rPr>
                <w:noProof/>
                <w:webHidden/>
              </w:rPr>
              <w:tab/>
            </w:r>
            <w:r w:rsidR="003D1F75" w:rsidRPr="008A236F">
              <w:rPr>
                <w:noProof/>
                <w:webHidden/>
              </w:rPr>
              <w:fldChar w:fldCharType="begin"/>
            </w:r>
            <w:r w:rsidR="003D1F75" w:rsidRPr="008A236F">
              <w:rPr>
                <w:noProof/>
                <w:webHidden/>
              </w:rPr>
              <w:instrText xml:space="preserve"> PAGEREF _Toc87017026 \h </w:instrText>
            </w:r>
            <w:r w:rsidR="003D1F75" w:rsidRPr="008A236F">
              <w:rPr>
                <w:noProof/>
                <w:webHidden/>
              </w:rPr>
            </w:r>
            <w:r w:rsidR="003D1F75" w:rsidRPr="008A236F">
              <w:rPr>
                <w:noProof/>
                <w:webHidden/>
              </w:rPr>
              <w:fldChar w:fldCharType="separate"/>
            </w:r>
            <w:r w:rsidR="003D1F75" w:rsidRPr="008A236F">
              <w:rPr>
                <w:noProof/>
                <w:webHidden/>
              </w:rPr>
              <w:t>3</w:t>
            </w:r>
            <w:r w:rsidR="003D1F75" w:rsidRPr="008A236F">
              <w:rPr>
                <w:noProof/>
                <w:webHidden/>
              </w:rPr>
              <w:fldChar w:fldCharType="end"/>
            </w:r>
          </w:hyperlink>
        </w:p>
        <w:p w14:paraId="14DB19AC" w14:textId="77777777" w:rsidR="003D1F75" w:rsidRPr="008A236F" w:rsidRDefault="008A236F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87017027" w:history="1">
            <w:r w:rsidR="003D1F75" w:rsidRPr="008A236F">
              <w:rPr>
                <w:rStyle w:val="Hyperkobling"/>
                <w:noProof/>
              </w:rPr>
              <w:t>1.3 Avbrote arbeid/trekt sak</w:t>
            </w:r>
            <w:r w:rsidR="003D1F75" w:rsidRPr="008A236F">
              <w:rPr>
                <w:noProof/>
                <w:webHidden/>
              </w:rPr>
              <w:tab/>
            </w:r>
            <w:r w:rsidR="003D1F75" w:rsidRPr="008A236F">
              <w:rPr>
                <w:noProof/>
                <w:webHidden/>
              </w:rPr>
              <w:fldChar w:fldCharType="begin"/>
            </w:r>
            <w:r w:rsidR="003D1F75" w:rsidRPr="008A236F">
              <w:rPr>
                <w:noProof/>
                <w:webHidden/>
              </w:rPr>
              <w:instrText xml:space="preserve"> PAGEREF _Toc87017027 \h </w:instrText>
            </w:r>
            <w:r w:rsidR="003D1F75" w:rsidRPr="008A236F">
              <w:rPr>
                <w:noProof/>
                <w:webHidden/>
              </w:rPr>
            </w:r>
            <w:r w:rsidR="003D1F75" w:rsidRPr="008A236F">
              <w:rPr>
                <w:noProof/>
                <w:webHidden/>
              </w:rPr>
              <w:fldChar w:fldCharType="separate"/>
            </w:r>
            <w:r w:rsidR="003D1F75" w:rsidRPr="008A236F">
              <w:rPr>
                <w:noProof/>
                <w:webHidden/>
              </w:rPr>
              <w:t>4</w:t>
            </w:r>
            <w:r w:rsidR="003D1F75" w:rsidRPr="008A236F">
              <w:rPr>
                <w:noProof/>
                <w:webHidden/>
              </w:rPr>
              <w:fldChar w:fldCharType="end"/>
            </w:r>
          </w:hyperlink>
        </w:p>
        <w:p w14:paraId="3474952E" w14:textId="77777777" w:rsidR="003D1F75" w:rsidRPr="008A236F" w:rsidRDefault="008A236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87017028" w:history="1">
            <w:r w:rsidR="003D1F75" w:rsidRPr="008A236F">
              <w:rPr>
                <w:rStyle w:val="Hyperkobling"/>
                <w:noProof/>
              </w:rPr>
              <w:t>2.  PRIVATE PLANSAKER</w:t>
            </w:r>
            <w:r w:rsidR="003D1F75" w:rsidRPr="008A236F">
              <w:rPr>
                <w:noProof/>
                <w:webHidden/>
              </w:rPr>
              <w:tab/>
            </w:r>
            <w:r w:rsidR="003D1F75" w:rsidRPr="008A236F">
              <w:rPr>
                <w:noProof/>
                <w:webHidden/>
              </w:rPr>
              <w:fldChar w:fldCharType="begin"/>
            </w:r>
            <w:r w:rsidR="003D1F75" w:rsidRPr="008A236F">
              <w:rPr>
                <w:noProof/>
                <w:webHidden/>
              </w:rPr>
              <w:instrText xml:space="preserve"> PAGEREF _Toc87017028 \h </w:instrText>
            </w:r>
            <w:r w:rsidR="003D1F75" w:rsidRPr="008A236F">
              <w:rPr>
                <w:noProof/>
                <w:webHidden/>
              </w:rPr>
            </w:r>
            <w:r w:rsidR="003D1F75" w:rsidRPr="008A236F">
              <w:rPr>
                <w:noProof/>
                <w:webHidden/>
              </w:rPr>
              <w:fldChar w:fldCharType="separate"/>
            </w:r>
            <w:r w:rsidR="003D1F75" w:rsidRPr="008A236F">
              <w:rPr>
                <w:noProof/>
                <w:webHidden/>
              </w:rPr>
              <w:t>5</w:t>
            </w:r>
            <w:r w:rsidR="003D1F75" w:rsidRPr="008A236F">
              <w:rPr>
                <w:noProof/>
                <w:webHidden/>
              </w:rPr>
              <w:fldChar w:fldCharType="end"/>
            </w:r>
          </w:hyperlink>
        </w:p>
        <w:p w14:paraId="778BDA4D" w14:textId="77777777" w:rsidR="003D1F75" w:rsidRPr="008A236F" w:rsidRDefault="008A236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87017029" w:history="1">
            <w:r w:rsidR="003D1F75" w:rsidRPr="008A236F">
              <w:rPr>
                <w:rStyle w:val="Hyperkobling"/>
                <w:noProof/>
              </w:rPr>
              <w:t>3. BYGGESAKER</w:t>
            </w:r>
            <w:r w:rsidR="003D1F75" w:rsidRPr="008A236F">
              <w:rPr>
                <w:noProof/>
                <w:webHidden/>
              </w:rPr>
              <w:tab/>
            </w:r>
            <w:r w:rsidR="003D1F75" w:rsidRPr="008A236F">
              <w:rPr>
                <w:noProof/>
                <w:webHidden/>
              </w:rPr>
              <w:fldChar w:fldCharType="begin"/>
            </w:r>
            <w:r w:rsidR="003D1F75" w:rsidRPr="008A236F">
              <w:rPr>
                <w:noProof/>
                <w:webHidden/>
              </w:rPr>
              <w:instrText xml:space="preserve"> PAGEREF _Toc87017029 \h </w:instrText>
            </w:r>
            <w:r w:rsidR="003D1F75" w:rsidRPr="008A236F">
              <w:rPr>
                <w:noProof/>
                <w:webHidden/>
              </w:rPr>
            </w:r>
            <w:r w:rsidR="003D1F75" w:rsidRPr="008A236F">
              <w:rPr>
                <w:noProof/>
                <w:webHidden/>
              </w:rPr>
              <w:fldChar w:fldCharType="separate"/>
            </w:r>
            <w:r w:rsidR="003D1F75" w:rsidRPr="008A236F">
              <w:rPr>
                <w:noProof/>
                <w:webHidden/>
              </w:rPr>
              <w:t>6</w:t>
            </w:r>
            <w:r w:rsidR="003D1F75" w:rsidRPr="008A236F">
              <w:rPr>
                <w:noProof/>
                <w:webHidden/>
              </w:rPr>
              <w:fldChar w:fldCharType="end"/>
            </w:r>
          </w:hyperlink>
        </w:p>
        <w:p w14:paraId="4B42BEF2" w14:textId="77777777" w:rsidR="003D1F75" w:rsidRPr="008A236F" w:rsidRDefault="008A236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87017030" w:history="1">
            <w:r w:rsidR="003D1F75" w:rsidRPr="008A236F">
              <w:rPr>
                <w:rStyle w:val="Hyperkobling"/>
                <w:noProof/>
              </w:rPr>
              <w:t>4. DELING ETTER JORDLOVA</w:t>
            </w:r>
            <w:r w:rsidR="003D1F75" w:rsidRPr="008A236F">
              <w:rPr>
                <w:noProof/>
                <w:webHidden/>
              </w:rPr>
              <w:tab/>
            </w:r>
            <w:r w:rsidR="003D1F75" w:rsidRPr="008A236F">
              <w:rPr>
                <w:noProof/>
                <w:webHidden/>
              </w:rPr>
              <w:fldChar w:fldCharType="begin"/>
            </w:r>
            <w:r w:rsidR="003D1F75" w:rsidRPr="008A236F">
              <w:rPr>
                <w:noProof/>
                <w:webHidden/>
              </w:rPr>
              <w:instrText xml:space="preserve"> PAGEREF _Toc87017030 \h </w:instrText>
            </w:r>
            <w:r w:rsidR="003D1F75" w:rsidRPr="008A236F">
              <w:rPr>
                <w:noProof/>
                <w:webHidden/>
              </w:rPr>
            </w:r>
            <w:r w:rsidR="003D1F75" w:rsidRPr="008A236F">
              <w:rPr>
                <w:noProof/>
                <w:webHidden/>
              </w:rPr>
              <w:fldChar w:fldCharType="separate"/>
            </w:r>
            <w:r w:rsidR="003D1F75" w:rsidRPr="008A236F">
              <w:rPr>
                <w:noProof/>
                <w:webHidden/>
              </w:rPr>
              <w:t>9</w:t>
            </w:r>
            <w:r w:rsidR="003D1F75" w:rsidRPr="008A236F">
              <w:rPr>
                <w:noProof/>
                <w:webHidden/>
              </w:rPr>
              <w:fldChar w:fldCharType="end"/>
            </w:r>
          </w:hyperlink>
        </w:p>
        <w:p w14:paraId="5AA4373C" w14:textId="77777777" w:rsidR="003D1F75" w:rsidRPr="008A236F" w:rsidRDefault="008A236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87017031" w:history="1">
            <w:r w:rsidR="003D1F75" w:rsidRPr="008A236F">
              <w:rPr>
                <w:rStyle w:val="Hyperkobling"/>
                <w:noProof/>
              </w:rPr>
              <w:t>5. KONSESJONSLOVA</w:t>
            </w:r>
            <w:r w:rsidR="003D1F75" w:rsidRPr="008A236F">
              <w:rPr>
                <w:noProof/>
                <w:webHidden/>
              </w:rPr>
              <w:tab/>
            </w:r>
            <w:r w:rsidR="003D1F75" w:rsidRPr="008A236F">
              <w:rPr>
                <w:noProof/>
                <w:webHidden/>
              </w:rPr>
              <w:fldChar w:fldCharType="begin"/>
            </w:r>
            <w:r w:rsidR="003D1F75" w:rsidRPr="008A236F">
              <w:rPr>
                <w:noProof/>
                <w:webHidden/>
              </w:rPr>
              <w:instrText xml:space="preserve"> PAGEREF _Toc87017031 \h </w:instrText>
            </w:r>
            <w:r w:rsidR="003D1F75" w:rsidRPr="008A236F">
              <w:rPr>
                <w:noProof/>
                <w:webHidden/>
              </w:rPr>
            </w:r>
            <w:r w:rsidR="003D1F75" w:rsidRPr="008A236F">
              <w:rPr>
                <w:noProof/>
                <w:webHidden/>
              </w:rPr>
              <w:fldChar w:fldCharType="separate"/>
            </w:r>
            <w:r w:rsidR="003D1F75" w:rsidRPr="008A236F">
              <w:rPr>
                <w:noProof/>
                <w:webHidden/>
              </w:rPr>
              <w:t>10</w:t>
            </w:r>
            <w:r w:rsidR="003D1F75" w:rsidRPr="008A236F">
              <w:rPr>
                <w:noProof/>
                <w:webHidden/>
              </w:rPr>
              <w:fldChar w:fldCharType="end"/>
            </w:r>
          </w:hyperlink>
        </w:p>
        <w:p w14:paraId="68E7D329" w14:textId="77777777" w:rsidR="003D1F75" w:rsidRPr="008A236F" w:rsidRDefault="008A236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87017032" w:history="1">
            <w:r w:rsidR="003D1F75" w:rsidRPr="008A236F">
              <w:rPr>
                <w:rStyle w:val="Hyperkobling"/>
                <w:noProof/>
              </w:rPr>
              <w:t>6. MATRIKKELLOVA</w:t>
            </w:r>
            <w:r w:rsidR="003D1F75" w:rsidRPr="008A236F">
              <w:rPr>
                <w:noProof/>
                <w:webHidden/>
              </w:rPr>
              <w:tab/>
            </w:r>
            <w:r w:rsidR="003D1F75" w:rsidRPr="008A236F">
              <w:rPr>
                <w:noProof/>
                <w:webHidden/>
              </w:rPr>
              <w:fldChar w:fldCharType="begin"/>
            </w:r>
            <w:r w:rsidR="003D1F75" w:rsidRPr="008A236F">
              <w:rPr>
                <w:noProof/>
                <w:webHidden/>
              </w:rPr>
              <w:instrText xml:space="preserve"> PAGEREF _Toc87017032 \h </w:instrText>
            </w:r>
            <w:r w:rsidR="003D1F75" w:rsidRPr="008A236F">
              <w:rPr>
                <w:noProof/>
                <w:webHidden/>
              </w:rPr>
            </w:r>
            <w:r w:rsidR="003D1F75" w:rsidRPr="008A236F">
              <w:rPr>
                <w:noProof/>
                <w:webHidden/>
              </w:rPr>
              <w:fldChar w:fldCharType="separate"/>
            </w:r>
            <w:r w:rsidR="003D1F75" w:rsidRPr="008A236F">
              <w:rPr>
                <w:noProof/>
                <w:webHidden/>
              </w:rPr>
              <w:t>10</w:t>
            </w:r>
            <w:r w:rsidR="003D1F75" w:rsidRPr="008A236F">
              <w:rPr>
                <w:noProof/>
                <w:webHidden/>
              </w:rPr>
              <w:fldChar w:fldCharType="end"/>
            </w:r>
          </w:hyperlink>
        </w:p>
        <w:p w14:paraId="209CA7FC" w14:textId="77777777" w:rsidR="003D1F75" w:rsidRPr="008A236F" w:rsidRDefault="008A236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87017033" w:history="1">
            <w:r w:rsidR="003D1F75" w:rsidRPr="008A236F">
              <w:rPr>
                <w:rStyle w:val="Hyperkobling"/>
                <w:noProof/>
              </w:rPr>
              <w:t>7. SEKSJONERING</w:t>
            </w:r>
            <w:r w:rsidR="003D1F75" w:rsidRPr="008A236F">
              <w:rPr>
                <w:noProof/>
                <w:webHidden/>
              </w:rPr>
              <w:tab/>
            </w:r>
            <w:r w:rsidR="003D1F75" w:rsidRPr="008A236F">
              <w:rPr>
                <w:noProof/>
                <w:webHidden/>
              </w:rPr>
              <w:fldChar w:fldCharType="begin"/>
            </w:r>
            <w:r w:rsidR="003D1F75" w:rsidRPr="008A236F">
              <w:rPr>
                <w:noProof/>
                <w:webHidden/>
              </w:rPr>
              <w:instrText xml:space="preserve"> PAGEREF _Toc87017033 \h </w:instrText>
            </w:r>
            <w:r w:rsidR="003D1F75" w:rsidRPr="008A236F">
              <w:rPr>
                <w:noProof/>
                <w:webHidden/>
              </w:rPr>
            </w:r>
            <w:r w:rsidR="003D1F75" w:rsidRPr="008A236F">
              <w:rPr>
                <w:noProof/>
                <w:webHidden/>
              </w:rPr>
              <w:fldChar w:fldCharType="separate"/>
            </w:r>
            <w:r w:rsidR="003D1F75" w:rsidRPr="008A236F">
              <w:rPr>
                <w:noProof/>
                <w:webHidden/>
              </w:rPr>
              <w:t>10</w:t>
            </w:r>
            <w:r w:rsidR="003D1F75" w:rsidRPr="008A236F">
              <w:rPr>
                <w:noProof/>
                <w:webHidden/>
              </w:rPr>
              <w:fldChar w:fldCharType="end"/>
            </w:r>
          </w:hyperlink>
        </w:p>
        <w:p w14:paraId="34E52B17" w14:textId="77777777" w:rsidR="003D1F75" w:rsidRPr="008A236F" w:rsidRDefault="008A236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87017034" w:history="1">
            <w:r w:rsidR="003D1F75" w:rsidRPr="008A236F">
              <w:rPr>
                <w:rStyle w:val="Hyperkobling"/>
                <w:noProof/>
              </w:rPr>
              <w:t>8. HAMNE OG FARVASSLOVA §14</w:t>
            </w:r>
            <w:r w:rsidR="003D1F75" w:rsidRPr="008A236F">
              <w:rPr>
                <w:noProof/>
                <w:webHidden/>
              </w:rPr>
              <w:tab/>
            </w:r>
            <w:r w:rsidR="003D1F75" w:rsidRPr="008A236F">
              <w:rPr>
                <w:noProof/>
                <w:webHidden/>
              </w:rPr>
              <w:fldChar w:fldCharType="begin"/>
            </w:r>
            <w:r w:rsidR="003D1F75" w:rsidRPr="008A236F">
              <w:rPr>
                <w:noProof/>
                <w:webHidden/>
              </w:rPr>
              <w:instrText xml:space="preserve"> PAGEREF _Toc87017034 \h </w:instrText>
            </w:r>
            <w:r w:rsidR="003D1F75" w:rsidRPr="008A236F">
              <w:rPr>
                <w:noProof/>
                <w:webHidden/>
              </w:rPr>
            </w:r>
            <w:r w:rsidR="003D1F75" w:rsidRPr="008A236F">
              <w:rPr>
                <w:noProof/>
                <w:webHidden/>
              </w:rPr>
              <w:fldChar w:fldCharType="separate"/>
            </w:r>
            <w:r w:rsidR="003D1F75" w:rsidRPr="008A236F">
              <w:rPr>
                <w:noProof/>
                <w:webHidden/>
              </w:rPr>
              <w:t>10</w:t>
            </w:r>
            <w:r w:rsidR="003D1F75" w:rsidRPr="008A236F">
              <w:rPr>
                <w:noProof/>
                <w:webHidden/>
              </w:rPr>
              <w:fldChar w:fldCharType="end"/>
            </w:r>
          </w:hyperlink>
        </w:p>
        <w:p w14:paraId="56B2E234" w14:textId="77777777" w:rsidR="003D1F75" w:rsidRPr="008A236F" w:rsidRDefault="008A236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87017035" w:history="1">
            <w:r w:rsidR="003D1F75" w:rsidRPr="008A236F">
              <w:rPr>
                <w:rStyle w:val="Hyperkobling"/>
                <w:noProof/>
              </w:rPr>
              <w:t>9. UREININGSLOVA</w:t>
            </w:r>
            <w:r w:rsidR="003D1F75" w:rsidRPr="008A236F">
              <w:rPr>
                <w:noProof/>
                <w:webHidden/>
              </w:rPr>
              <w:tab/>
            </w:r>
            <w:r w:rsidR="003D1F75" w:rsidRPr="008A236F">
              <w:rPr>
                <w:noProof/>
                <w:webHidden/>
              </w:rPr>
              <w:fldChar w:fldCharType="begin"/>
            </w:r>
            <w:r w:rsidR="003D1F75" w:rsidRPr="008A236F">
              <w:rPr>
                <w:noProof/>
                <w:webHidden/>
              </w:rPr>
              <w:instrText xml:space="preserve"> PAGEREF _Toc87017035 \h </w:instrText>
            </w:r>
            <w:r w:rsidR="003D1F75" w:rsidRPr="008A236F">
              <w:rPr>
                <w:noProof/>
                <w:webHidden/>
              </w:rPr>
            </w:r>
            <w:r w:rsidR="003D1F75" w:rsidRPr="008A236F">
              <w:rPr>
                <w:noProof/>
                <w:webHidden/>
              </w:rPr>
              <w:fldChar w:fldCharType="separate"/>
            </w:r>
            <w:r w:rsidR="003D1F75" w:rsidRPr="008A236F">
              <w:rPr>
                <w:noProof/>
                <w:webHidden/>
              </w:rPr>
              <w:t>10</w:t>
            </w:r>
            <w:r w:rsidR="003D1F75" w:rsidRPr="008A236F">
              <w:rPr>
                <w:noProof/>
                <w:webHidden/>
              </w:rPr>
              <w:fldChar w:fldCharType="end"/>
            </w:r>
          </w:hyperlink>
        </w:p>
        <w:p w14:paraId="279CBE5B" w14:textId="77777777" w:rsidR="003D1F75" w:rsidRPr="008A236F" w:rsidRDefault="008A236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87017036" w:history="1">
            <w:r w:rsidR="003D1F75" w:rsidRPr="008A236F">
              <w:rPr>
                <w:rStyle w:val="Hyperkobling"/>
                <w:noProof/>
              </w:rPr>
              <w:t>10. KOMMUNALE EIGEDOMSGEBYR</w:t>
            </w:r>
            <w:r w:rsidR="003D1F75" w:rsidRPr="008A236F">
              <w:rPr>
                <w:noProof/>
                <w:webHidden/>
              </w:rPr>
              <w:tab/>
            </w:r>
            <w:r w:rsidR="003D1F75" w:rsidRPr="008A236F">
              <w:rPr>
                <w:noProof/>
                <w:webHidden/>
              </w:rPr>
              <w:fldChar w:fldCharType="begin"/>
            </w:r>
            <w:r w:rsidR="003D1F75" w:rsidRPr="008A236F">
              <w:rPr>
                <w:noProof/>
                <w:webHidden/>
              </w:rPr>
              <w:instrText xml:space="preserve"> PAGEREF _Toc87017036 \h </w:instrText>
            </w:r>
            <w:r w:rsidR="003D1F75" w:rsidRPr="008A236F">
              <w:rPr>
                <w:noProof/>
                <w:webHidden/>
              </w:rPr>
            </w:r>
            <w:r w:rsidR="003D1F75" w:rsidRPr="008A236F">
              <w:rPr>
                <w:noProof/>
                <w:webHidden/>
              </w:rPr>
              <w:fldChar w:fldCharType="separate"/>
            </w:r>
            <w:r w:rsidR="003D1F75" w:rsidRPr="008A236F">
              <w:rPr>
                <w:noProof/>
                <w:webHidden/>
              </w:rPr>
              <w:t>11</w:t>
            </w:r>
            <w:r w:rsidR="003D1F75" w:rsidRPr="008A236F">
              <w:rPr>
                <w:noProof/>
                <w:webHidden/>
              </w:rPr>
              <w:fldChar w:fldCharType="end"/>
            </w:r>
          </w:hyperlink>
        </w:p>
        <w:p w14:paraId="433F7E41" w14:textId="77777777" w:rsidR="003D1F75" w:rsidRPr="008A236F" w:rsidRDefault="008A236F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87017037" w:history="1">
            <w:r w:rsidR="003D1F75" w:rsidRPr="008A236F">
              <w:rPr>
                <w:rStyle w:val="Hyperkobling"/>
                <w:noProof/>
              </w:rPr>
              <w:t>10.1 ÅRSGEBYR VATN OG AVLAUP</w:t>
            </w:r>
            <w:r w:rsidR="003D1F75" w:rsidRPr="008A236F">
              <w:rPr>
                <w:noProof/>
                <w:webHidden/>
              </w:rPr>
              <w:tab/>
            </w:r>
            <w:r w:rsidR="003D1F75" w:rsidRPr="008A236F">
              <w:rPr>
                <w:noProof/>
                <w:webHidden/>
              </w:rPr>
              <w:fldChar w:fldCharType="begin"/>
            </w:r>
            <w:r w:rsidR="003D1F75" w:rsidRPr="008A236F">
              <w:rPr>
                <w:noProof/>
                <w:webHidden/>
              </w:rPr>
              <w:instrText xml:space="preserve"> PAGEREF _Toc87017037 \h </w:instrText>
            </w:r>
            <w:r w:rsidR="003D1F75" w:rsidRPr="008A236F">
              <w:rPr>
                <w:noProof/>
                <w:webHidden/>
              </w:rPr>
            </w:r>
            <w:r w:rsidR="003D1F75" w:rsidRPr="008A236F">
              <w:rPr>
                <w:noProof/>
                <w:webHidden/>
              </w:rPr>
              <w:fldChar w:fldCharType="separate"/>
            </w:r>
            <w:r w:rsidR="003D1F75" w:rsidRPr="008A236F">
              <w:rPr>
                <w:noProof/>
                <w:webHidden/>
              </w:rPr>
              <w:t>11</w:t>
            </w:r>
            <w:r w:rsidR="003D1F75" w:rsidRPr="008A236F">
              <w:rPr>
                <w:noProof/>
                <w:webHidden/>
              </w:rPr>
              <w:fldChar w:fldCharType="end"/>
            </w:r>
          </w:hyperlink>
        </w:p>
        <w:p w14:paraId="75DB4B3E" w14:textId="77777777" w:rsidR="003D1F75" w:rsidRPr="008A236F" w:rsidRDefault="008A236F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87017038" w:history="1">
            <w:r w:rsidR="003D1F75" w:rsidRPr="008A236F">
              <w:rPr>
                <w:rStyle w:val="Hyperkobling"/>
                <w:noProof/>
              </w:rPr>
              <w:t>10.2 GEBYR FEIING</w:t>
            </w:r>
            <w:r w:rsidR="003D1F75" w:rsidRPr="008A236F">
              <w:rPr>
                <w:noProof/>
                <w:webHidden/>
              </w:rPr>
              <w:tab/>
            </w:r>
            <w:r w:rsidR="003D1F75" w:rsidRPr="008A236F">
              <w:rPr>
                <w:noProof/>
                <w:webHidden/>
              </w:rPr>
              <w:fldChar w:fldCharType="begin"/>
            </w:r>
            <w:r w:rsidR="003D1F75" w:rsidRPr="008A236F">
              <w:rPr>
                <w:noProof/>
                <w:webHidden/>
              </w:rPr>
              <w:instrText xml:space="preserve"> PAGEREF _Toc87017038 \h </w:instrText>
            </w:r>
            <w:r w:rsidR="003D1F75" w:rsidRPr="008A236F">
              <w:rPr>
                <w:noProof/>
                <w:webHidden/>
              </w:rPr>
            </w:r>
            <w:r w:rsidR="003D1F75" w:rsidRPr="008A236F">
              <w:rPr>
                <w:noProof/>
                <w:webHidden/>
              </w:rPr>
              <w:fldChar w:fldCharType="separate"/>
            </w:r>
            <w:r w:rsidR="003D1F75" w:rsidRPr="008A236F">
              <w:rPr>
                <w:noProof/>
                <w:webHidden/>
              </w:rPr>
              <w:t>12</w:t>
            </w:r>
            <w:r w:rsidR="003D1F75" w:rsidRPr="008A236F">
              <w:rPr>
                <w:noProof/>
                <w:webHidden/>
              </w:rPr>
              <w:fldChar w:fldCharType="end"/>
            </w:r>
          </w:hyperlink>
        </w:p>
        <w:p w14:paraId="78E27C3C" w14:textId="77777777" w:rsidR="003D1F75" w:rsidRPr="008A236F" w:rsidRDefault="008A236F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87017039" w:history="1">
            <w:r w:rsidR="003D1F75" w:rsidRPr="008A236F">
              <w:rPr>
                <w:rStyle w:val="Hyperkobling"/>
                <w:noProof/>
              </w:rPr>
              <w:t>10.3 RENOVASJON</w:t>
            </w:r>
            <w:r w:rsidR="003D1F75" w:rsidRPr="008A236F">
              <w:rPr>
                <w:noProof/>
                <w:webHidden/>
              </w:rPr>
              <w:tab/>
            </w:r>
            <w:r w:rsidR="003D1F75" w:rsidRPr="008A236F">
              <w:rPr>
                <w:noProof/>
                <w:webHidden/>
              </w:rPr>
              <w:fldChar w:fldCharType="begin"/>
            </w:r>
            <w:r w:rsidR="003D1F75" w:rsidRPr="008A236F">
              <w:rPr>
                <w:noProof/>
                <w:webHidden/>
              </w:rPr>
              <w:instrText xml:space="preserve"> PAGEREF _Toc87017039 \h </w:instrText>
            </w:r>
            <w:r w:rsidR="003D1F75" w:rsidRPr="008A236F">
              <w:rPr>
                <w:noProof/>
                <w:webHidden/>
              </w:rPr>
            </w:r>
            <w:r w:rsidR="003D1F75" w:rsidRPr="008A236F">
              <w:rPr>
                <w:noProof/>
                <w:webHidden/>
              </w:rPr>
              <w:fldChar w:fldCharType="separate"/>
            </w:r>
            <w:r w:rsidR="003D1F75" w:rsidRPr="008A236F">
              <w:rPr>
                <w:noProof/>
                <w:webHidden/>
              </w:rPr>
              <w:t>13</w:t>
            </w:r>
            <w:r w:rsidR="003D1F75" w:rsidRPr="008A236F">
              <w:rPr>
                <w:noProof/>
                <w:webHidden/>
              </w:rPr>
              <w:fldChar w:fldCharType="end"/>
            </w:r>
          </w:hyperlink>
        </w:p>
        <w:p w14:paraId="23C50D99" w14:textId="77777777" w:rsidR="003D1F75" w:rsidRPr="008A236F" w:rsidRDefault="008A236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87017040" w:history="1">
            <w:r w:rsidR="003D1F75" w:rsidRPr="008A236F">
              <w:rPr>
                <w:rStyle w:val="Hyperkobling"/>
                <w:noProof/>
              </w:rPr>
              <w:t>11. ANDRE GEBYR</w:t>
            </w:r>
            <w:r w:rsidR="003D1F75" w:rsidRPr="008A236F">
              <w:rPr>
                <w:noProof/>
                <w:webHidden/>
              </w:rPr>
              <w:tab/>
            </w:r>
            <w:r w:rsidR="003D1F75" w:rsidRPr="008A236F">
              <w:rPr>
                <w:noProof/>
                <w:webHidden/>
              </w:rPr>
              <w:fldChar w:fldCharType="begin"/>
            </w:r>
            <w:r w:rsidR="003D1F75" w:rsidRPr="008A236F">
              <w:rPr>
                <w:noProof/>
                <w:webHidden/>
              </w:rPr>
              <w:instrText xml:space="preserve"> PAGEREF _Toc87017040 \h </w:instrText>
            </w:r>
            <w:r w:rsidR="003D1F75" w:rsidRPr="008A236F">
              <w:rPr>
                <w:noProof/>
                <w:webHidden/>
              </w:rPr>
            </w:r>
            <w:r w:rsidR="003D1F75" w:rsidRPr="008A236F">
              <w:rPr>
                <w:noProof/>
                <w:webHidden/>
              </w:rPr>
              <w:fldChar w:fldCharType="separate"/>
            </w:r>
            <w:r w:rsidR="003D1F75" w:rsidRPr="008A236F">
              <w:rPr>
                <w:noProof/>
                <w:webHidden/>
              </w:rPr>
              <w:t>13</w:t>
            </w:r>
            <w:r w:rsidR="003D1F75" w:rsidRPr="008A236F">
              <w:rPr>
                <w:noProof/>
                <w:webHidden/>
              </w:rPr>
              <w:fldChar w:fldCharType="end"/>
            </w:r>
          </w:hyperlink>
        </w:p>
        <w:p w14:paraId="0F8735BD" w14:textId="77777777" w:rsidR="005A7EF1" w:rsidRPr="008A236F" w:rsidRDefault="005A7EF1">
          <w:r w:rsidRPr="008A236F">
            <w:rPr>
              <w:b/>
              <w:bCs/>
            </w:rPr>
            <w:fldChar w:fldCharType="end"/>
          </w:r>
        </w:p>
      </w:sdtContent>
    </w:sdt>
    <w:p w14:paraId="51255AC4" w14:textId="77777777" w:rsidR="001906F3" w:rsidRPr="008A236F" w:rsidRDefault="001906F3" w:rsidP="001906F3">
      <w:pPr>
        <w:jc w:val="center"/>
      </w:pPr>
    </w:p>
    <w:p w14:paraId="2117F981" w14:textId="77777777" w:rsidR="00FE70A4" w:rsidRPr="008A236F" w:rsidRDefault="00FE70A4">
      <w:r w:rsidRPr="008A236F">
        <w:br w:type="page"/>
      </w:r>
    </w:p>
    <w:p w14:paraId="2FCB9DB6" w14:textId="77777777" w:rsidR="00FE70A4" w:rsidRPr="008A236F" w:rsidRDefault="00FE70A4" w:rsidP="004B1911">
      <w:pPr>
        <w:pStyle w:val="Overskrift2"/>
      </w:pPr>
      <w:bookmarkStart w:id="2" w:name="_Toc87017024"/>
      <w:r w:rsidRPr="008A236F">
        <w:lastRenderedPageBreak/>
        <w:t>1.GENERELLE FØRESEGNER</w:t>
      </w:r>
      <w:bookmarkEnd w:id="2"/>
    </w:p>
    <w:p w14:paraId="316E0C69" w14:textId="77777777" w:rsidR="002757CA" w:rsidRPr="008A236F" w:rsidRDefault="002757CA" w:rsidP="002757CA"/>
    <w:p w14:paraId="65DEE1F2" w14:textId="77777777" w:rsidR="00FE70A4" w:rsidRPr="008A236F" w:rsidRDefault="00CD3CFA" w:rsidP="004B1911">
      <w:pPr>
        <w:pStyle w:val="Overskrift3"/>
      </w:pPr>
      <w:bookmarkStart w:id="3" w:name="_Toc87017025"/>
      <w:r w:rsidRPr="008A236F">
        <w:t>1.</w:t>
      </w:r>
      <w:r w:rsidR="005A7EF1" w:rsidRPr="008A236F">
        <w:t>1</w:t>
      </w:r>
      <w:r w:rsidRPr="008A236F">
        <w:t xml:space="preserve"> </w:t>
      </w:r>
      <w:r w:rsidR="00FE70A4" w:rsidRPr="008A236F">
        <w:t>B</w:t>
      </w:r>
      <w:r w:rsidR="0039746A" w:rsidRPr="008A236F">
        <w:t>etalingsplikt</w:t>
      </w:r>
      <w:bookmarkEnd w:id="3"/>
      <w:r w:rsidR="00FE70A4" w:rsidRPr="008A236F">
        <w:t xml:space="preserve"> </w:t>
      </w:r>
    </w:p>
    <w:p w14:paraId="328EFDE5" w14:textId="77777777" w:rsidR="00FE70A4" w:rsidRPr="008A236F" w:rsidRDefault="00FE70A4" w:rsidP="00EF49B1">
      <w:pPr>
        <w:jc w:val="both"/>
      </w:pPr>
      <w:r w:rsidRPr="008A236F">
        <w:t>Den som får utført tenester etter dette regul</w:t>
      </w:r>
      <w:r w:rsidR="002C068A" w:rsidRPr="008A236F">
        <w:t>ativet skal betale gebyr.  F</w:t>
      </w:r>
      <w:r w:rsidR="00276BDD" w:rsidRPr="008A236F">
        <w:t>akturera</w:t>
      </w:r>
      <w:r w:rsidR="002C068A" w:rsidRPr="008A236F">
        <w:t xml:space="preserve"> vert sendt søkjar/rekvirent/forslagsstiller med mindre anna er spesifisert eller avtala særskilt. </w:t>
      </w:r>
      <w:r w:rsidR="005E644D" w:rsidRPr="008A236F">
        <w:t xml:space="preserve">I byggesaker vert gebyr fakturert tiltakshavar. </w:t>
      </w:r>
      <w:r w:rsidRPr="008A236F">
        <w:t>Ved fleire tiltakshavarar/</w:t>
      </w:r>
      <w:r w:rsidR="00FE1BCD" w:rsidRPr="008A236F">
        <w:t xml:space="preserve">forslagsstillarar/rekvirentar vert desse rekna som solidarisk ansvarleg for gebyret. </w:t>
      </w:r>
    </w:p>
    <w:p w14:paraId="32AF1322" w14:textId="05E1C606" w:rsidR="00FE70A4" w:rsidRPr="008A236F" w:rsidRDefault="002757CA" w:rsidP="00EF49B1">
      <w:pPr>
        <w:jc w:val="both"/>
      </w:pPr>
      <w:r w:rsidRPr="008A236F">
        <w:t>Fastsatt gebyr ska</w:t>
      </w:r>
      <w:r w:rsidR="002C068A" w:rsidRPr="008A236F">
        <w:t xml:space="preserve">l betalast uavhengig av seinare </w:t>
      </w:r>
      <w:r w:rsidRPr="008A236F">
        <w:t>endrin</w:t>
      </w:r>
      <w:r w:rsidR="002C068A" w:rsidRPr="008A236F">
        <w:t xml:space="preserve">gar, som t.d. ved </w:t>
      </w:r>
      <w:r w:rsidR="008A236F">
        <w:t>klage på vedtak, refusjon, ev</w:t>
      </w:r>
      <w:r w:rsidRPr="008A236F">
        <w:t>. søknad om r</w:t>
      </w:r>
      <w:r w:rsidR="002C068A" w:rsidRPr="008A236F">
        <w:t>edusert gebyr</w:t>
      </w:r>
      <w:r w:rsidRPr="008A236F">
        <w:t xml:space="preserve">. </w:t>
      </w:r>
    </w:p>
    <w:p w14:paraId="017DCA22" w14:textId="77777777" w:rsidR="002C068A" w:rsidRPr="008A236F" w:rsidRDefault="00FE70A4" w:rsidP="00EF49B1">
      <w:pPr>
        <w:jc w:val="both"/>
      </w:pPr>
      <w:r w:rsidRPr="008A236F">
        <w:t>Dersom ein</w:t>
      </w:r>
      <w:r w:rsidR="002C068A" w:rsidRPr="008A236F">
        <w:t xml:space="preserve"> har betalt for mykje</w:t>
      </w:r>
      <w:r w:rsidR="002757CA" w:rsidRPr="008A236F">
        <w:t xml:space="preserve"> gebyr</w:t>
      </w:r>
      <w:r w:rsidRPr="008A236F">
        <w:t xml:space="preserve"> skal kommunen så snart</w:t>
      </w:r>
      <w:r w:rsidR="002757CA" w:rsidRPr="008A236F">
        <w:t xml:space="preserve"> </w:t>
      </w:r>
      <w:r w:rsidRPr="008A236F">
        <w:t>tilhøvet er klarlagt tilbakebetale</w:t>
      </w:r>
      <w:r w:rsidR="002757CA" w:rsidRPr="008A236F">
        <w:t xml:space="preserve"> </w:t>
      </w:r>
      <w:r w:rsidR="002C068A" w:rsidRPr="008A236F">
        <w:t xml:space="preserve">overskytande gebyr. </w:t>
      </w:r>
      <w:r w:rsidRPr="008A236F">
        <w:t>Det kan ikkje krevjast</w:t>
      </w:r>
      <w:r w:rsidR="002757CA" w:rsidRPr="008A236F">
        <w:t xml:space="preserve"> </w:t>
      </w:r>
      <w:r w:rsidRPr="008A236F">
        <w:t xml:space="preserve">rentetillegg for </w:t>
      </w:r>
      <w:r w:rsidR="002757CA" w:rsidRPr="008A236F">
        <w:t xml:space="preserve">summen som er betalt for mykje. </w:t>
      </w:r>
    </w:p>
    <w:p w14:paraId="51C03877" w14:textId="77777777" w:rsidR="00FE70A4" w:rsidRPr="008A236F" w:rsidRDefault="00FE70A4" w:rsidP="00EF49B1">
      <w:pPr>
        <w:jc w:val="both"/>
      </w:pPr>
      <w:r w:rsidRPr="008A236F">
        <w:t>Kommunen kan halde att kunngjering av</w:t>
      </w:r>
      <w:r w:rsidR="002757CA" w:rsidRPr="008A236F">
        <w:t xml:space="preserve"> </w:t>
      </w:r>
      <w:r w:rsidRPr="008A236F">
        <w:t>vedtak til gebyr er betalt</w:t>
      </w:r>
      <w:r w:rsidR="002757CA" w:rsidRPr="008A236F">
        <w:t>.</w:t>
      </w:r>
    </w:p>
    <w:p w14:paraId="56431D53" w14:textId="77777777" w:rsidR="002757CA" w:rsidRPr="008A236F" w:rsidRDefault="002757CA" w:rsidP="00FE70A4"/>
    <w:p w14:paraId="67C8D443" w14:textId="77777777" w:rsidR="002757CA" w:rsidRPr="008A236F" w:rsidRDefault="005A7EF1" w:rsidP="004B1911">
      <w:pPr>
        <w:pStyle w:val="Overskrift3"/>
      </w:pPr>
      <w:bookmarkStart w:id="4" w:name="_Toc87017026"/>
      <w:r w:rsidRPr="008A236F">
        <w:t>1.</w:t>
      </w:r>
      <w:r w:rsidR="002757CA" w:rsidRPr="008A236F">
        <w:t>2 T</w:t>
      </w:r>
      <w:r w:rsidR="0039746A" w:rsidRPr="008A236F">
        <w:t>idspunkt for gebyrfastsetting</w:t>
      </w:r>
      <w:bookmarkEnd w:id="4"/>
    </w:p>
    <w:p w14:paraId="1E8409C0" w14:textId="7ED92584" w:rsidR="002E4BAA" w:rsidRPr="008A236F" w:rsidRDefault="002E4BAA" w:rsidP="00EF49B1">
      <w:pPr>
        <w:jc w:val="both"/>
      </w:pPr>
      <w:r w:rsidRPr="008A236F">
        <w:t>Gebyr vert fast</w:t>
      </w:r>
      <w:r w:rsidR="002757CA" w:rsidRPr="008A236F">
        <w:t>s</w:t>
      </w:r>
      <w:r w:rsidRPr="008A236F">
        <w:t xml:space="preserve">ett </w:t>
      </w:r>
      <w:r w:rsidR="00C073A5" w:rsidRPr="008A236F">
        <w:t>etter det til ei kvar tid gjeldande gebyrregul</w:t>
      </w:r>
      <w:r w:rsidR="008A236F" w:rsidRPr="008A236F">
        <w:t>a</w:t>
      </w:r>
      <w:r w:rsidR="00C073A5" w:rsidRPr="008A236F">
        <w:t xml:space="preserve">tiv </w:t>
      </w:r>
      <w:r w:rsidR="006C0B09" w:rsidRPr="008A236F">
        <w:t>p</w:t>
      </w:r>
      <w:r w:rsidR="002757CA" w:rsidRPr="008A236F">
        <w:t>å det tidspunkt kommunen har mott</w:t>
      </w:r>
      <w:r w:rsidRPr="008A236F">
        <w:t>eke</w:t>
      </w:r>
      <w:r w:rsidR="002757CA" w:rsidRPr="008A236F">
        <w:t xml:space="preserve"> komplett søknad,</w:t>
      </w:r>
      <w:r w:rsidRPr="008A236F">
        <w:t xml:space="preserve"> </w:t>
      </w:r>
      <w:r w:rsidR="002757CA" w:rsidRPr="008A236F">
        <w:t>endringssøknad, rekvisisjon,</w:t>
      </w:r>
      <w:r w:rsidR="006F78A7" w:rsidRPr="008A236F">
        <w:t xml:space="preserve"> komplett</w:t>
      </w:r>
      <w:r w:rsidR="002757CA" w:rsidRPr="008A236F">
        <w:t xml:space="preserve"> </w:t>
      </w:r>
      <w:r w:rsidRPr="008A236F">
        <w:t>planframlegg eller bestilling.</w:t>
      </w:r>
      <w:r w:rsidR="00C073A5" w:rsidRPr="008A236F">
        <w:t xml:space="preserve"> Gebyrregulativet vert gjeldande frå 01.01 påfølgjande år. </w:t>
      </w:r>
    </w:p>
    <w:p w14:paraId="4A76C472" w14:textId="77777777" w:rsidR="004B1911" w:rsidRPr="008A236F" w:rsidRDefault="004B1911" w:rsidP="002757CA"/>
    <w:p w14:paraId="495B1E02" w14:textId="77777777" w:rsidR="002E4BAA" w:rsidRPr="008A236F" w:rsidRDefault="00EF49B1" w:rsidP="004B1911">
      <w:pPr>
        <w:pStyle w:val="Overskrift4"/>
      </w:pPr>
      <w:r w:rsidRPr="008A236F">
        <w:t>1.2.1</w:t>
      </w:r>
      <w:r w:rsidRPr="008A236F">
        <w:tab/>
      </w:r>
      <w:r w:rsidR="003838AA" w:rsidRPr="008A236F">
        <w:t>Plansak</w:t>
      </w:r>
    </w:p>
    <w:p w14:paraId="479B0F56" w14:textId="77777777" w:rsidR="00001D4B" w:rsidRPr="008A236F" w:rsidRDefault="006F78A7" w:rsidP="00EF49B1">
      <w:pPr>
        <w:jc w:val="both"/>
      </w:pPr>
      <w:r w:rsidRPr="008A236F">
        <w:t xml:space="preserve">Faktura jf. pkt. 1.2. vert sendt når kommunen har motteke komplett planframlegg. </w:t>
      </w:r>
      <w:r w:rsidR="00001D4B" w:rsidRPr="008A236F">
        <w:t xml:space="preserve">Vedtak om høyring og offentleg ettersyn </w:t>
      </w:r>
      <w:r w:rsidRPr="008A236F">
        <w:t>vert ikkje kunngjort før faktura</w:t>
      </w:r>
      <w:r w:rsidR="00001D4B" w:rsidRPr="008A236F">
        <w:t xml:space="preserve"> er betalt. </w:t>
      </w:r>
    </w:p>
    <w:p w14:paraId="22A84391" w14:textId="77777777" w:rsidR="004B1911" w:rsidRPr="008A236F" w:rsidRDefault="004B1911" w:rsidP="00EF49B1">
      <w:pPr>
        <w:jc w:val="both"/>
      </w:pPr>
      <w:r w:rsidRPr="008A236F">
        <w:t xml:space="preserve">Oppstartsmøte </w:t>
      </w:r>
      <w:r w:rsidR="006F78A7" w:rsidRPr="008A236F">
        <w:t xml:space="preserve">jf. plan og bygningslova §12-8 </w:t>
      </w:r>
      <w:r w:rsidRPr="008A236F">
        <w:t xml:space="preserve">fakturerast </w:t>
      </w:r>
      <w:r w:rsidR="00335E16" w:rsidRPr="008A236F">
        <w:t xml:space="preserve">etter gjennomført møte. </w:t>
      </w:r>
    </w:p>
    <w:p w14:paraId="2C34C5AD" w14:textId="77777777" w:rsidR="00DB75B6" w:rsidRPr="008A236F" w:rsidRDefault="00DB75B6" w:rsidP="00EF49B1">
      <w:pPr>
        <w:jc w:val="both"/>
      </w:pPr>
    </w:p>
    <w:p w14:paraId="7F9059EE" w14:textId="77777777" w:rsidR="003838AA" w:rsidRPr="008A236F" w:rsidRDefault="00EF49B1" w:rsidP="004B1911">
      <w:pPr>
        <w:pStyle w:val="Overskrift4"/>
      </w:pPr>
      <w:r w:rsidRPr="008A236F">
        <w:t>1.2.2</w:t>
      </w:r>
      <w:r w:rsidRPr="008A236F">
        <w:tab/>
      </w:r>
      <w:r w:rsidR="003838AA" w:rsidRPr="008A236F">
        <w:t>Byggje- og delesaker</w:t>
      </w:r>
    </w:p>
    <w:p w14:paraId="5FD708BA" w14:textId="77777777" w:rsidR="006F78A7" w:rsidRPr="008A236F" w:rsidRDefault="003838AA" w:rsidP="00EF49B1">
      <w:pPr>
        <w:jc w:val="both"/>
      </w:pPr>
      <w:r w:rsidRPr="008A236F">
        <w:t>Geb</w:t>
      </w:r>
      <w:r w:rsidR="00EF49B1" w:rsidRPr="008A236F">
        <w:t>yret vert fakturert når det er</w:t>
      </w:r>
      <w:r w:rsidR="006F78A7" w:rsidRPr="008A236F">
        <w:t xml:space="preserve"> fatta vedtak i saka</w:t>
      </w:r>
      <w:r w:rsidRPr="008A236F">
        <w:t xml:space="preserve">. </w:t>
      </w:r>
      <w:r w:rsidR="006F78A7" w:rsidRPr="008A236F">
        <w:t>Det betalast</w:t>
      </w:r>
      <w:r w:rsidRPr="008A236F">
        <w:t xml:space="preserve"> gebyr pr. tiltak pr. søknad. </w:t>
      </w:r>
    </w:p>
    <w:p w14:paraId="5776BEC8" w14:textId="5968EF08" w:rsidR="00335E16" w:rsidRPr="008A236F" w:rsidRDefault="001477B9" w:rsidP="00EF49B1">
      <w:pPr>
        <w:jc w:val="both"/>
      </w:pPr>
      <w:r w:rsidRPr="008A236F">
        <w:t xml:space="preserve">For byggjesaker i to trinn fakturerast </w:t>
      </w:r>
      <w:r w:rsidR="003D1132" w:rsidRPr="008A236F">
        <w:t>75</w:t>
      </w:r>
      <w:r w:rsidRPr="008A236F">
        <w:t xml:space="preserve"> % ved </w:t>
      </w:r>
      <w:r w:rsidR="003D1132" w:rsidRPr="008A236F">
        <w:t>handsaming av rammesøknad og 25</w:t>
      </w:r>
      <w:r w:rsidRPr="008A236F">
        <w:t xml:space="preserve"> % ve</w:t>
      </w:r>
      <w:r w:rsidR="00D66D1E" w:rsidRPr="008A236F">
        <w:t>d handsaming av første igangsett</w:t>
      </w:r>
      <w:r w:rsidRPr="008A236F">
        <w:t xml:space="preserve">ingsløyve. </w:t>
      </w:r>
      <w:r w:rsidR="00335E16" w:rsidRPr="008A236F">
        <w:t xml:space="preserve">I tillegg kjem </w:t>
      </w:r>
      <w:r w:rsidR="005241CF" w:rsidRPr="008A236F">
        <w:t xml:space="preserve">eit gebyr på 2 800,- </w:t>
      </w:r>
      <w:r w:rsidR="00335E16" w:rsidRPr="008A236F">
        <w:t>pr. igangsettingsløyve utover det første.</w:t>
      </w:r>
    </w:p>
    <w:p w14:paraId="0181D820" w14:textId="77777777" w:rsidR="00335E16" w:rsidRPr="008A236F" w:rsidRDefault="00335E16" w:rsidP="00EF49B1">
      <w:pPr>
        <w:jc w:val="both"/>
      </w:pPr>
      <w:r w:rsidRPr="008A236F">
        <w:t>Dersom bygningen har fleire funksjonar (kombinerte bygningar), vert gebyret rekna etter høgste gebyrklasse.</w:t>
      </w:r>
    </w:p>
    <w:p w14:paraId="6D4CF274" w14:textId="77777777" w:rsidR="00335E16" w:rsidRPr="008A236F" w:rsidRDefault="00335E16" w:rsidP="00EF49B1">
      <w:pPr>
        <w:jc w:val="both"/>
      </w:pPr>
      <w:r w:rsidRPr="008A236F">
        <w:t xml:space="preserve">Ved tiltak som kjem inn under fleire tiltaksklassar vert gebyret utrekna etter høgste tiltaksklasse. </w:t>
      </w:r>
    </w:p>
    <w:p w14:paraId="3BFE3A23" w14:textId="77777777" w:rsidR="00335E16" w:rsidRPr="008A236F" w:rsidRDefault="006F78A7" w:rsidP="00EF49B1">
      <w:pPr>
        <w:jc w:val="both"/>
      </w:pPr>
      <w:r w:rsidRPr="008A236F">
        <w:t>E</w:t>
      </w:r>
      <w:r w:rsidR="00335E16" w:rsidRPr="008A236F">
        <w:t xml:space="preserve">ventuelle tillegg/medgått tid </w:t>
      </w:r>
      <w:r w:rsidR="00164CCC" w:rsidRPr="008A236F">
        <w:t>kan verte</w:t>
      </w:r>
      <w:r w:rsidR="00335E16" w:rsidRPr="008A236F">
        <w:t xml:space="preserve"> etterfakturert.</w:t>
      </w:r>
    </w:p>
    <w:p w14:paraId="2309289C" w14:textId="77777777" w:rsidR="006F78A7" w:rsidRPr="008A236F" w:rsidRDefault="006F78A7" w:rsidP="00EF49B1">
      <w:pPr>
        <w:jc w:val="both"/>
      </w:pPr>
    </w:p>
    <w:p w14:paraId="31679E9F" w14:textId="79C95A83" w:rsidR="00CA0FCB" w:rsidRPr="008A236F" w:rsidRDefault="00EF49B1" w:rsidP="004B1911">
      <w:pPr>
        <w:pStyle w:val="Overskrift4"/>
      </w:pPr>
      <w:r w:rsidRPr="008A236F">
        <w:t>1.2.3</w:t>
      </w:r>
      <w:r w:rsidRPr="008A236F">
        <w:tab/>
      </w:r>
      <w:r w:rsidR="00CA0FCB" w:rsidRPr="008A236F">
        <w:t>Di</w:t>
      </w:r>
      <w:r w:rsidR="008A236F">
        <w:t>s</w:t>
      </w:r>
      <w:r w:rsidR="00CA0FCB" w:rsidRPr="008A236F">
        <w:t>pensasjonssøknadar etter kap</w:t>
      </w:r>
      <w:r w:rsidR="008A236F">
        <w:t>.</w:t>
      </w:r>
      <w:r w:rsidR="00CA0FCB" w:rsidRPr="008A236F">
        <w:t xml:space="preserve"> 19 i plan og bygningslova</w:t>
      </w:r>
    </w:p>
    <w:p w14:paraId="6F3D0B35" w14:textId="77777777" w:rsidR="00CA0FCB" w:rsidRPr="008A236F" w:rsidRDefault="00CA0FCB" w:rsidP="004B1911">
      <w:pPr>
        <w:pStyle w:val="Overskrift4"/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8A236F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Gebyr for handsaming av dispensasjonssøknadar kjem i tillegg til ordinære sakshandsamingsgebyr. </w:t>
      </w:r>
    </w:p>
    <w:p w14:paraId="13E3DB1B" w14:textId="77777777" w:rsidR="00CA0FCB" w:rsidRPr="008A236F" w:rsidRDefault="00CA0FCB" w:rsidP="00CA0FCB"/>
    <w:p w14:paraId="27594F2F" w14:textId="77777777" w:rsidR="004B1911" w:rsidRPr="008A236F" w:rsidRDefault="00CA0FCB" w:rsidP="004B1911">
      <w:pPr>
        <w:pStyle w:val="Overskrift4"/>
      </w:pPr>
      <w:r w:rsidRPr="008A236F">
        <w:t>1.2.4</w:t>
      </w:r>
      <w:r w:rsidRPr="008A236F">
        <w:tab/>
      </w:r>
      <w:r w:rsidR="004B1911" w:rsidRPr="008A236F">
        <w:t>Saker etter matrikkelova</w:t>
      </w:r>
      <w:r w:rsidR="001477B9" w:rsidRPr="008A236F">
        <w:t xml:space="preserve"> og eigarseksjonslova</w:t>
      </w:r>
    </w:p>
    <w:p w14:paraId="283F96A4" w14:textId="77777777" w:rsidR="004B1911" w:rsidRPr="008A236F" w:rsidRDefault="001477B9" w:rsidP="00EF49B1">
      <w:pPr>
        <w:jc w:val="both"/>
      </w:pPr>
      <w:r w:rsidRPr="008A236F">
        <w:t>I oppmålingssaker og ved seksjonering må alle gebyr vere betalt før matrikkelføring.</w:t>
      </w:r>
    </w:p>
    <w:p w14:paraId="2A82DFE1" w14:textId="77777777" w:rsidR="00C2699E" w:rsidRPr="008A236F" w:rsidRDefault="00CA0FCB" w:rsidP="00C2699E">
      <w:pPr>
        <w:pStyle w:val="Overskrift4"/>
      </w:pPr>
      <w:r w:rsidRPr="008A236F">
        <w:lastRenderedPageBreak/>
        <w:t>1.2.5</w:t>
      </w:r>
      <w:r w:rsidR="00C2699E" w:rsidRPr="008A236F">
        <w:t>.</w:t>
      </w:r>
      <w:r w:rsidR="00C2699E" w:rsidRPr="008A236F">
        <w:tab/>
        <w:t>Saker etter konsesjonslova og jordlova</w:t>
      </w:r>
    </w:p>
    <w:p w14:paraId="79D38D75" w14:textId="3A306799" w:rsidR="004F1160" w:rsidRPr="008A236F" w:rsidRDefault="004F1160" w:rsidP="002757CA">
      <w:r w:rsidRPr="008A236F">
        <w:t xml:space="preserve">Gebyr for handsaming av </w:t>
      </w:r>
      <w:r w:rsidR="00C2699E" w:rsidRPr="008A236F">
        <w:t>konsesjons- og delingssaker</w:t>
      </w:r>
      <w:r w:rsidRPr="008A236F">
        <w:t xml:space="preserve"> </w:t>
      </w:r>
      <w:r w:rsidR="00164CCC" w:rsidRPr="008A236F">
        <w:t xml:space="preserve">etter jordlova §12 </w:t>
      </w:r>
      <w:r w:rsidRPr="008A236F">
        <w:t>vert handsama i tråd med forskrift om gebyr for hands</w:t>
      </w:r>
      <w:r w:rsidR="008A236F">
        <w:t>aming av konsesjons- og delings</w:t>
      </w:r>
      <w:r w:rsidRPr="008A236F">
        <w:t xml:space="preserve">saker fastsett av Statens landbruksforvaltning 14. desember 2011. </w:t>
      </w:r>
    </w:p>
    <w:p w14:paraId="43E6AFB9" w14:textId="77777777" w:rsidR="00C2699E" w:rsidRPr="008A236F" w:rsidRDefault="00C2699E" w:rsidP="002757CA">
      <w:r w:rsidRPr="008A236F">
        <w:t xml:space="preserve"> </w:t>
      </w:r>
    </w:p>
    <w:p w14:paraId="03F02D8B" w14:textId="77777777" w:rsidR="001477B9" w:rsidRPr="008A236F" w:rsidRDefault="005A7EF1" w:rsidP="000F6D6B">
      <w:pPr>
        <w:pStyle w:val="Overskrift3"/>
      </w:pPr>
      <w:bookmarkStart w:id="5" w:name="_Toc87017027"/>
      <w:r w:rsidRPr="008A236F">
        <w:t>1.</w:t>
      </w:r>
      <w:r w:rsidR="001477B9" w:rsidRPr="008A236F">
        <w:t>3 A</w:t>
      </w:r>
      <w:r w:rsidR="0039746A" w:rsidRPr="008A236F">
        <w:t>vbrote arbeid</w:t>
      </w:r>
      <w:r w:rsidR="001477B9" w:rsidRPr="008A236F">
        <w:t>/</w:t>
      </w:r>
      <w:r w:rsidR="0039746A" w:rsidRPr="008A236F">
        <w:t>trekt sak</w:t>
      </w:r>
      <w:bookmarkEnd w:id="5"/>
    </w:p>
    <w:p w14:paraId="300FDF1A" w14:textId="77777777" w:rsidR="001477B9" w:rsidRPr="008A236F" w:rsidRDefault="000307B1" w:rsidP="00EF49B1">
      <w:pPr>
        <w:jc w:val="both"/>
      </w:pPr>
      <w:r w:rsidRPr="008A236F">
        <w:t>Om søkjar/forslagsstillar</w:t>
      </w:r>
      <w:r w:rsidR="001477B9" w:rsidRPr="008A236F">
        <w:t>/rekvirent ønskjer å trekk</w:t>
      </w:r>
      <w:r w:rsidRPr="008A236F">
        <w:t>j</w:t>
      </w:r>
      <w:r w:rsidR="001477B9" w:rsidRPr="008A236F">
        <w:t>e saka før den er</w:t>
      </w:r>
      <w:r w:rsidRPr="008A236F">
        <w:t xml:space="preserve"> </w:t>
      </w:r>
      <w:r w:rsidR="001477B9" w:rsidRPr="008A236F">
        <w:t>ferdighandsama</w:t>
      </w:r>
      <w:r w:rsidRPr="008A236F">
        <w:t>, vert gebyret fakturert</w:t>
      </w:r>
      <w:r w:rsidR="001477B9" w:rsidRPr="008A236F">
        <w:t xml:space="preserve"> forholdsmessig ut frå kor langt i prosess</w:t>
      </w:r>
      <w:r w:rsidR="000F6D6B" w:rsidRPr="008A236F">
        <w:t>en saka</w:t>
      </w:r>
      <w:r w:rsidR="001477B9" w:rsidRPr="008A236F">
        <w:t xml:space="preserve"> er kome. </w:t>
      </w:r>
    </w:p>
    <w:p w14:paraId="6BEEA55C" w14:textId="77777777" w:rsidR="001477B9" w:rsidRPr="008A236F" w:rsidRDefault="001477B9" w:rsidP="00EF49B1">
      <w:pPr>
        <w:jc w:val="both"/>
      </w:pPr>
      <w:r w:rsidRPr="008A236F">
        <w:t xml:space="preserve">Dersom planframlegg vert </w:t>
      </w:r>
      <w:r w:rsidR="000F6D6B" w:rsidRPr="008A236F">
        <w:t>trekt når saka er ferdig førebudd</w:t>
      </w:r>
      <w:r w:rsidRPr="008A236F">
        <w:t xml:space="preserve"> for første handsaming</w:t>
      </w:r>
      <w:r w:rsidR="000F6D6B" w:rsidRPr="008A236F">
        <w:t xml:space="preserve"> </w:t>
      </w:r>
      <w:r w:rsidR="000407BC" w:rsidRPr="008A236F">
        <w:t>vert 5</w:t>
      </w:r>
      <w:r w:rsidRPr="008A236F">
        <w:t xml:space="preserve">0% av </w:t>
      </w:r>
      <w:r w:rsidR="000F6D6B" w:rsidRPr="008A236F">
        <w:t xml:space="preserve"> g</w:t>
      </w:r>
      <w:r w:rsidRPr="008A236F">
        <w:t xml:space="preserve">ebyret fakturert. </w:t>
      </w:r>
      <w:r w:rsidR="000F6D6B" w:rsidRPr="008A236F">
        <w:t xml:space="preserve">Ynskjer forslagsstiller </w:t>
      </w:r>
      <w:r w:rsidRPr="008A236F">
        <w:t>å trekk</w:t>
      </w:r>
      <w:r w:rsidR="000F6D6B" w:rsidRPr="008A236F">
        <w:t>j</w:t>
      </w:r>
      <w:r w:rsidRPr="008A236F">
        <w:t>e planframlegget</w:t>
      </w:r>
      <w:r w:rsidR="00E06CCC" w:rsidRPr="008A236F">
        <w:t xml:space="preserve"> tidlegare vert geb</w:t>
      </w:r>
      <w:r w:rsidR="000F6D6B" w:rsidRPr="008A236F">
        <w:t>yret f</w:t>
      </w:r>
      <w:r w:rsidR="000407BC" w:rsidRPr="008A236F">
        <w:t>akturert skjønnsmessig (frå 10-5</w:t>
      </w:r>
      <w:r w:rsidR="000F6D6B" w:rsidRPr="008A236F">
        <w:t xml:space="preserve">0%) ut frå kor langt i prosessen saka er kome. </w:t>
      </w:r>
      <w:r w:rsidRPr="008A236F">
        <w:t>Prosesst</w:t>
      </w:r>
      <w:r w:rsidR="000F6D6B" w:rsidRPr="008A236F">
        <w:t xml:space="preserve">art vert rekna frå tidspunkt for </w:t>
      </w:r>
      <w:r w:rsidRPr="008A236F">
        <w:t>oppstartsmøte/planinitiativ er motteke.</w:t>
      </w:r>
      <w:r w:rsidR="00784BC9" w:rsidRPr="008A236F">
        <w:rPr>
          <w:i/>
          <w:color w:val="000000" w:themeColor="text1"/>
        </w:rPr>
        <w:t xml:space="preserve"> </w:t>
      </w:r>
      <w:r w:rsidR="00784BC9" w:rsidRPr="008A236F">
        <w:t>For sak som avsluttast etter innsendt planforslag, men etter førstegangsvedtak</w:t>
      </w:r>
      <w:r w:rsidR="00E06CCC" w:rsidRPr="008A236F">
        <w:t xml:space="preserve"> </w:t>
      </w:r>
      <w:r w:rsidR="00784BC9" w:rsidRPr="008A236F">
        <w:t xml:space="preserve">skal 100% av gebyret betalast. </w:t>
      </w:r>
    </w:p>
    <w:p w14:paraId="3D4AAE1D" w14:textId="77777777" w:rsidR="001477B9" w:rsidRPr="008A236F" w:rsidRDefault="001477B9" w:rsidP="00EF49B1">
      <w:pPr>
        <w:jc w:val="both"/>
      </w:pPr>
      <w:r w:rsidRPr="008A236F">
        <w:t>Tilsvarande gjeld for søknad om oppretting av ny grunneigedom. Det vert</w:t>
      </w:r>
      <w:r w:rsidR="000F6D6B" w:rsidRPr="008A236F">
        <w:t xml:space="preserve"> </w:t>
      </w:r>
      <w:r w:rsidRPr="008A236F">
        <w:t>fakturert 70 % av geb</w:t>
      </w:r>
      <w:r w:rsidR="000F6D6B" w:rsidRPr="008A236F">
        <w:t>yr når vedtak er ferdig førebudd</w:t>
      </w:r>
      <w:r w:rsidRPr="008A236F">
        <w:t xml:space="preserve"> for handsaming. </w:t>
      </w:r>
    </w:p>
    <w:p w14:paraId="75065364" w14:textId="77777777" w:rsidR="001477B9" w:rsidRPr="008A236F" w:rsidRDefault="001477B9" w:rsidP="00DB75B6">
      <w:pPr>
        <w:jc w:val="both"/>
      </w:pPr>
      <w:r w:rsidRPr="008A236F">
        <w:t>For oppmålingssak som</w:t>
      </w:r>
      <w:r w:rsidR="001E6CE4" w:rsidRPr="008A236F">
        <w:t xml:space="preserve"> vert trekt før den er fullført vert gebyr rekna ut i samsvar med gebyrregulativet for Sogndal kommune. </w:t>
      </w:r>
      <w:r w:rsidRPr="008A236F">
        <w:t xml:space="preserve"> </w:t>
      </w:r>
    </w:p>
    <w:p w14:paraId="0EBA20C3" w14:textId="77777777" w:rsidR="005B2848" w:rsidRPr="008A236F" w:rsidRDefault="005B2848" w:rsidP="001477B9"/>
    <w:p w14:paraId="15878F04" w14:textId="77777777" w:rsidR="005B2848" w:rsidRPr="008A236F" w:rsidRDefault="005A7EF1" w:rsidP="001477B9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8A236F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1.</w:t>
      </w:r>
      <w:r w:rsidR="005B2848" w:rsidRPr="008A236F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4 REDUKSJON AV GEBYR</w:t>
      </w:r>
    </w:p>
    <w:p w14:paraId="0C864C72" w14:textId="77777777" w:rsidR="005B2848" w:rsidRPr="008A236F" w:rsidRDefault="005B2848" w:rsidP="00DB75B6">
      <w:pPr>
        <w:jc w:val="both"/>
      </w:pPr>
      <w:r w:rsidRPr="008A236F">
        <w:t xml:space="preserve">Rådmannen kan redusere </w:t>
      </w:r>
      <w:r w:rsidR="001E6CE4" w:rsidRPr="008A236F">
        <w:t xml:space="preserve">gebyr som vert vurdert som klart </w:t>
      </w:r>
      <w:r w:rsidRPr="008A236F">
        <w:t xml:space="preserve">urimeleg. I vurderinga skal det leggjast vekt på dei kostnadane kommunen har hatt med saka, og om det føreligg særlege grunnar som tilseie at gebyret bør reduserast.  </w:t>
      </w:r>
    </w:p>
    <w:p w14:paraId="172F698A" w14:textId="77777777" w:rsidR="005B2848" w:rsidRPr="008A236F" w:rsidRDefault="005B2848" w:rsidP="005B2848"/>
    <w:p w14:paraId="10F0887C" w14:textId="77777777" w:rsidR="005B2848" w:rsidRPr="008A236F" w:rsidRDefault="00DB75B6" w:rsidP="005B2848">
      <w:pPr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 w:rsidRPr="008A236F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>1.4.1</w:t>
      </w:r>
      <w:r w:rsidRPr="008A236F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ab/>
      </w:r>
      <w:r w:rsidR="005B2848" w:rsidRPr="008A236F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>Søknad om redusert gebyr og klagerett</w:t>
      </w:r>
    </w:p>
    <w:p w14:paraId="76B0BD1C" w14:textId="77777777" w:rsidR="005B2848" w:rsidRPr="008A236F" w:rsidRDefault="005B2848" w:rsidP="00DB75B6">
      <w:pPr>
        <w:jc w:val="both"/>
      </w:pPr>
      <w:r w:rsidRPr="008A236F">
        <w:t>Det er ikkje klagerett på gebyrfastsettinga i den einskilde sak der gebyret er heimla i plan- og bygnin</w:t>
      </w:r>
      <w:r w:rsidR="003F4EF0" w:rsidRPr="008A236F">
        <w:t>gslova § 33-1. Tiltakshavar/forslags</w:t>
      </w:r>
      <w:r w:rsidRPr="008A236F">
        <w:t>stiller har likevel høve til å søke om nedsetting av gebyr under tilvising til punkt 1-4. Rådmannen si avgjerd etter ein slik søknad kan klagast på etter reglane i forvaltningslova.</w:t>
      </w:r>
    </w:p>
    <w:p w14:paraId="7553C09F" w14:textId="0A3F5B98" w:rsidR="00CC7807" w:rsidRPr="008A236F" w:rsidRDefault="005B2848" w:rsidP="00DB75B6">
      <w:pPr>
        <w:jc w:val="both"/>
      </w:pPr>
      <w:r w:rsidRPr="008A236F">
        <w:t>Gebyr som er heimla i lov om eigedomsregistrering (matrikkellova) kan klagast på etter</w:t>
      </w:r>
      <w:r w:rsidR="008A236F">
        <w:t xml:space="preserve"> reglane i forvaltningslova, jf</w:t>
      </w:r>
      <w:r w:rsidRPr="008A236F">
        <w:t xml:space="preserve">. matrikkelloven § 46, 1. ledd bokstav k). </w:t>
      </w:r>
    </w:p>
    <w:p w14:paraId="291191DE" w14:textId="77777777" w:rsidR="00182B10" w:rsidRPr="008A236F" w:rsidRDefault="00182B10" w:rsidP="005B2848"/>
    <w:p w14:paraId="2215C01A" w14:textId="77777777" w:rsidR="0031235C" w:rsidRPr="008A236F" w:rsidRDefault="0031235C" w:rsidP="005B2848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8A236F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§1-5 GEBYR ETTER MEDGÅTT TID</w:t>
      </w:r>
    </w:p>
    <w:p w14:paraId="37775FBE" w14:textId="77777777" w:rsidR="00D609B3" w:rsidRPr="008A236F" w:rsidRDefault="0031235C" w:rsidP="00DB75B6">
      <w:pPr>
        <w:jc w:val="both"/>
      </w:pPr>
      <w:r w:rsidRPr="008A236F">
        <w:t>For gebyr berekna ette</w:t>
      </w:r>
      <w:r w:rsidR="000407BC" w:rsidRPr="008A236F">
        <w:t xml:space="preserve">r medgått tid vert </w:t>
      </w:r>
      <w:r w:rsidR="00DB75B6" w:rsidRPr="008A236F">
        <w:t xml:space="preserve">det </w:t>
      </w:r>
      <w:r w:rsidR="000407BC" w:rsidRPr="008A236F">
        <w:t xml:space="preserve">fakturert </w:t>
      </w:r>
      <w:r w:rsidR="00C16095" w:rsidRPr="008A236F">
        <w:t xml:space="preserve">kr </w:t>
      </w:r>
      <w:r w:rsidR="000407BC" w:rsidRPr="008A236F">
        <w:t>1</w:t>
      </w:r>
      <w:r w:rsidR="00C16095" w:rsidRPr="008A236F">
        <w:t xml:space="preserve"> </w:t>
      </w:r>
      <w:r w:rsidR="000407BC" w:rsidRPr="008A236F">
        <w:t>000</w:t>
      </w:r>
      <w:r w:rsidR="00D609B3" w:rsidRPr="008A236F">
        <w:t xml:space="preserve"> per time.</w:t>
      </w:r>
    </w:p>
    <w:p w14:paraId="79A0BBA2" w14:textId="77777777" w:rsidR="00DB75B6" w:rsidRPr="008A236F" w:rsidRDefault="00DB75B6" w:rsidP="005B2848"/>
    <w:p w14:paraId="264B3E39" w14:textId="77777777" w:rsidR="0031235C" w:rsidRPr="008A236F" w:rsidRDefault="0031235C" w:rsidP="0031235C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8A236F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§1-6 GEBYR FOR OPPFØLGING AV LOVBROT </w:t>
      </w:r>
    </w:p>
    <w:p w14:paraId="2F9EDAAA" w14:textId="77777777" w:rsidR="00FE48CC" w:rsidRPr="008A236F" w:rsidRDefault="00FE48CC" w:rsidP="00FE48CC">
      <w:pPr>
        <w:jc w:val="both"/>
      </w:pPr>
      <w:r w:rsidRPr="008A236F">
        <w:t xml:space="preserve">Gebyr for oppfølging av ulovlege tilhøve kjem i tillegg til ordinære sakshandsamingsgebyr der det ulovlege tiltaket vert søkt om i ettertid. </w:t>
      </w:r>
    </w:p>
    <w:p w14:paraId="7C3769F2" w14:textId="77777777" w:rsidR="0031235C" w:rsidRPr="008A236F" w:rsidRDefault="0031235C" w:rsidP="00FE48CC">
      <w:pPr>
        <w:jc w:val="both"/>
      </w:pPr>
      <w:r w:rsidRPr="008A236F">
        <w:lastRenderedPageBreak/>
        <w:t xml:space="preserve">For oppfølging av lovbrot i medhald av plan- og bygningsloven kapittel 32 skal det for ev. meirarbeid utover gebyr i høve satsane i dette regulativet betalast gebyr etter medgått tid. </w:t>
      </w:r>
    </w:p>
    <w:p w14:paraId="74E85FF9" w14:textId="77777777" w:rsidR="00335E16" w:rsidRPr="008A236F" w:rsidRDefault="00335E16" w:rsidP="0031235C"/>
    <w:p w14:paraId="11B6C56D" w14:textId="77777777" w:rsidR="00A966C3" w:rsidRPr="008A236F" w:rsidRDefault="00784BC9" w:rsidP="000407BC">
      <w:pPr>
        <w:pStyle w:val="Overskrift2"/>
      </w:pPr>
      <w:bookmarkStart w:id="6" w:name="_Toc87017028"/>
      <w:r w:rsidRPr="008A236F">
        <w:t>2</w:t>
      </w:r>
      <w:r w:rsidR="00CD3CFA" w:rsidRPr="008A236F">
        <w:t>.</w:t>
      </w:r>
      <w:r w:rsidR="005A7EF1" w:rsidRPr="008A236F">
        <w:t xml:space="preserve"> </w:t>
      </w:r>
      <w:r w:rsidRPr="008A236F">
        <w:t xml:space="preserve"> </w:t>
      </w:r>
      <w:r w:rsidR="00335E16" w:rsidRPr="008A236F">
        <w:t xml:space="preserve">PRIVATE </w:t>
      </w:r>
      <w:r w:rsidRPr="008A236F">
        <w:t>PLANSAKER</w:t>
      </w:r>
      <w:bookmarkEnd w:id="6"/>
    </w:p>
    <w:p w14:paraId="2BC0A4B7" w14:textId="77777777" w:rsidR="00335E16" w:rsidRPr="008A236F" w:rsidRDefault="00335E16" w:rsidP="00335E16">
      <w:r w:rsidRPr="008A236F">
        <w:t>Gebyret skal dekke det arbeidet Høyanger kommune har med søknaden. Kravet til fagleg utgreidde  og framstilte planar skal gjelde fullt ut.</w:t>
      </w:r>
    </w:p>
    <w:p w14:paraId="187BCA36" w14:textId="77777777" w:rsidR="00182B10" w:rsidRPr="008A236F" w:rsidRDefault="00182B10" w:rsidP="00335E16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7933"/>
        <w:gridCol w:w="1129"/>
      </w:tblGrid>
      <w:tr w:rsidR="00A966C3" w:rsidRPr="008A236F" w14:paraId="17A7339C" w14:textId="77777777" w:rsidTr="000407BC">
        <w:tc>
          <w:tcPr>
            <w:tcW w:w="4377" w:type="pct"/>
          </w:tcPr>
          <w:p w14:paraId="60094944" w14:textId="74F3D028" w:rsidR="00A966C3" w:rsidRPr="008A236F" w:rsidRDefault="00A966C3" w:rsidP="00335E16">
            <w:pPr>
              <w:pStyle w:val="Overskrift4"/>
              <w:outlineLvl w:val="3"/>
            </w:pPr>
            <w:r w:rsidRPr="008A236F">
              <w:t>Oppstart, jf. Pbl</w:t>
            </w:r>
            <w:r w:rsidR="00A97133">
              <w:t>.</w:t>
            </w:r>
            <w:r w:rsidRPr="008A236F">
              <w:t xml:space="preserve"> § 12-8</w:t>
            </w:r>
          </w:p>
        </w:tc>
        <w:tc>
          <w:tcPr>
            <w:tcW w:w="623" w:type="pct"/>
          </w:tcPr>
          <w:p w14:paraId="5F4C92C3" w14:textId="77777777" w:rsidR="00A966C3" w:rsidRPr="008A236F" w:rsidRDefault="00A966C3" w:rsidP="00784BC9">
            <w:pPr>
              <w:rPr>
                <w:color w:val="000000" w:themeColor="text1"/>
              </w:rPr>
            </w:pPr>
          </w:p>
        </w:tc>
      </w:tr>
      <w:tr w:rsidR="00A966C3" w:rsidRPr="008A236F" w14:paraId="177A990C" w14:textId="77777777" w:rsidTr="000407BC">
        <w:tc>
          <w:tcPr>
            <w:tcW w:w="4377" w:type="pct"/>
          </w:tcPr>
          <w:p w14:paraId="0473A950" w14:textId="77777777" w:rsidR="00A966C3" w:rsidRPr="008A236F" w:rsidRDefault="00A966C3" w:rsidP="00784BC9">
            <w:r w:rsidRPr="008A236F">
              <w:rPr>
                <w:color w:val="538135" w:themeColor="accent6" w:themeShade="BF"/>
              </w:rPr>
              <w:t xml:space="preserve"> </w:t>
            </w:r>
            <w:r w:rsidRPr="008A236F">
              <w:rPr>
                <w:color w:val="000000" w:themeColor="text1"/>
              </w:rPr>
              <w:t>Oppstartsmøte</w:t>
            </w:r>
            <w:r w:rsidR="00335E16" w:rsidRPr="008A236F">
              <w:rPr>
                <w:color w:val="000000" w:themeColor="text1"/>
              </w:rPr>
              <w:t xml:space="preserve">/førehandskonferanse </w:t>
            </w:r>
          </w:p>
        </w:tc>
        <w:tc>
          <w:tcPr>
            <w:tcW w:w="623" w:type="pct"/>
          </w:tcPr>
          <w:p w14:paraId="64331A08" w14:textId="77777777" w:rsidR="00A966C3" w:rsidRPr="008A236F" w:rsidRDefault="00335E16" w:rsidP="00784BC9">
            <w:pPr>
              <w:rPr>
                <w:color w:val="000000" w:themeColor="text1"/>
              </w:rPr>
            </w:pPr>
            <w:r w:rsidRPr="008A236F">
              <w:rPr>
                <w:color w:val="000000" w:themeColor="text1"/>
              </w:rPr>
              <w:t>8 000</w:t>
            </w:r>
          </w:p>
        </w:tc>
      </w:tr>
      <w:tr w:rsidR="00A966C3" w:rsidRPr="008A236F" w14:paraId="6FA5E480" w14:textId="77777777" w:rsidTr="000407BC">
        <w:tc>
          <w:tcPr>
            <w:tcW w:w="4377" w:type="pct"/>
          </w:tcPr>
          <w:p w14:paraId="554E29AA" w14:textId="77777777" w:rsidR="00A966C3" w:rsidRPr="008A236F" w:rsidRDefault="00A966C3" w:rsidP="00784BC9">
            <w:r w:rsidRPr="008A236F">
              <w:t xml:space="preserve"> Planfagleg avklaring på politisk nivå</w:t>
            </w:r>
          </w:p>
        </w:tc>
        <w:tc>
          <w:tcPr>
            <w:tcW w:w="623" w:type="pct"/>
          </w:tcPr>
          <w:p w14:paraId="32A14376" w14:textId="77777777" w:rsidR="00A966C3" w:rsidRPr="008A236F" w:rsidRDefault="00335E16" w:rsidP="00784BC9">
            <w:pPr>
              <w:rPr>
                <w:color w:val="000000" w:themeColor="text1"/>
              </w:rPr>
            </w:pPr>
            <w:r w:rsidRPr="008A236F">
              <w:rPr>
                <w:color w:val="000000" w:themeColor="text1"/>
              </w:rPr>
              <w:t>10</w:t>
            </w:r>
            <w:r w:rsidR="00A966C3" w:rsidRPr="008A236F">
              <w:rPr>
                <w:color w:val="000000" w:themeColor="text1"/>
              </w:rPr>
              <w:t xml:space="preserve"> 000</w:t>
            </w:r>
          </w:p>
        </w:tc>
      </w:tr>
      <w:tr w:rsidR="00A966C3" w:rsidRPr="008A236F" w14:paraId="4C78CEDA" w14:textId="77777777" w:rsidTr="000407BC">
        <w:tc>
          <w:tcPr>
            <w:tcW w:w="4377" w:type="pct"/>
          </w:tcPr>
          <w:p w14:paraId="4A3BEC26" w14:textId="77777777" w:rsidR="00A966C3" w:rsidRPr="008A236F" w:rsidRDefault="00335E16" w:rsidP="00335E16">
            <w:pPr>
              <w:pStyle w:val="Overskrift4"/>
              <w:outlineLvl w:val="3"/>
            </w:pPr>
            <w:r w:rsidRPr="008A236F">
              <w:t xml:space="preserve">Sakshandsamingsgebyr </w:t>
            </w:r>
            <w:r w:rsidR="00A966C3" w:rsidRPr="008A236F">
              <w:t>handsaming av planforslag, jf.</w:t>
            </w:r>
            <w:r w:rsidRPr="008A236F">
              <w:t xml:space="preserve"> Pbl</w:t>
            </w:r>
            <w:r w:rsidR="00D66D1E" w:rsidRPr="008A236F">
              <w:t>.</w:t>
            </w:r>
            <w:r w:rsidRPr="008A236F">
              <w:t xml:space="preserve"> §§ 12-10,</w:t>
            </w:r>
            <w:r w:rsidR="000407BC" w:rsidRPr="008A236F">
              <w:t xml:space="preserve"> </w:t>
            </w:r>
            <w:r w:rsidR="00A966C3" w:rsidRPr="008A236F">
              <w:t>12-11</w:t>
            </w:r>
            <w:r w:rsidR="00452665" w:rsidRPr="008A236F">
              <w:t xml:space="preserve">, </w:t>
            </w:r>
            <w:r w:rsidRPr="008A236F">
              <w:t>12-12</w:t>
            </w:r>
            <w:r w:rsidR="00A06AF7" w:rsidRPr="008A236F">
              <w:t xml:space="preserve"> og 12-14, 1. ledd</w:t>
            </w:r>
          </w:p>
        </w:tc>
        <w:tc>
          <w:tcPr>
            <w:tcW w:w="623" w:type="pct"/>
          </w:tcPr>
          <w:p w14:paraId="77DF4C23" w14:textId="77777777" w:rsidR="00A966C3" w:rsidRPr="008A236F" w:rsidRDefault="00A966C3" w:rsidP="00784BC9">
            <w:pPr>
              <w:rPr>
                <w:color w:val="FF0000"/>
              </w:rPr>
            </w:pPr>
          </w:p>
        </w:tc>
      </w:tr>
      <w:tr w:rsidR="00A966C3" w:rsidRPr="008A236F" w14:paraId="7CD07D53" w14:textId="77777777" w:rsidTr="000407BC">
        <w:tc>
          <w:tcPr>
            <w:tcW w:w="4377" w:type="pct"/>
          </w:tcPr>
          <w:p w14:paraId="51A47003" w14:textId="77777777" w:rsidR="00A966C3" w:rsidRPr="008A236F" w:rsidRDefault="00A966C3" w:rsidP="00784BC9">
            <w:r w:rsidRPr="008A236F">
              <w:t xml:space="preserve">  Til og med 5 dekar</w:t>
            </w:r>
          </w:p>
        </w:tc>
        <w:tc>
          <w:tcPr>
            <w:tcW w:w="623" w:type="pct"/>
          </w:tcPr>
          <w:p w14:paraId="2C6A15BB" w14:textId="77777777" w:rsidR="00A966C3" w:rsidRPr="008A236F" w:rsidRDefault="00452665" w:rsidP="00335E16">
            <w:pPr>
              <w:rPr>
                <w:color w:val="000000" w:themeColor="text1"/>
              </w:rPr>
            </w:pPr>
            <w:r w:rsidRPr="008A236F">
              <w:rPr>
                <w:color w:val="000000" w:themeColor="text1"/>
              </w:rPr>
              <w:t>19</w:t>
            </w:r>
            <w:r w:rsidR="00335E16" w:rsidRPr="008A236F">
              <w:rPr>
                <w:color w:val="000000" w:themeColor="text1"/>
              </w:rPr>
              <w:t xml:space="preserve"> 000</w:t>
            </w:r>
          </w:p>
        </w:tc>
      </w:tr>
      <w:tr w:rsidR="00A966C3" w:rsidRPr="008A236F" w14:paraId="7E560623" w14:textId="77777777" w:rsidTr="000407BC">
        <w:tc>
          <w:tcPr>
            <w:tcW w:w="4377" w:type="pct"/>
          </w:tcPr>
          <w:p w14:paraId="6564C38C" w14:textId="77777777" w:rsidR="00A966C3" w:rsidRPr="008A236F" w:rsidRDefault="00A966C3" w:rsidP="00784BC9">
            <w:r w:rsidRPr="008A236F">
              <w:t xml:space="preserve">  Over 5 dekar</w:t>
            </w:r>
          </w:p>
        </w:tc>
        <w:tc>
          <w:tcPr>
            <w:tcW w:w="623" w:type="pct"/>
          </w:tcPr>
          <w:p w14:paraId="65AECF5D" w14:textId="77777777" w:rsidR="00A966C3" w:rsidRPr="008A236F" w:rsidRDefault="00452665" w:rsidP="00A06AF7">
            <w:pPr>
              <w:rPr>
                <w:color w:val="000000" w:themeColor="text1"/>
              </w:rPr>
            </w:pPr>
            <w:r w:rsidRPr="008A236F">
              <w:rPr>
                <w:color w:val="000000" w:themeColor="text1"/>
              </w:rPr>
              <w:t>2</w:t>
            </w:r>
            <w:r w:rsidR="00A06AF7" w:rsidRPr="008A236F">
              <w:rPr>
                <w:color w:val="000000" w:themeColor="text1"/>
              </w:rPr>
              <w:t>5</w:t>
            </w:r>
            <w:r w:rsidR="00335E16" w:rsidRPr="008A236F">
              <w:rPr>
                <w:color w:val="000000" w:themeColor="text1"/>
              </w:rPr>
              <w:t xml:space="preserve"> 000</w:t>
            </w:r>
          </w:p>
        </w:tc>
      </w:tr>
      <w:tr w:rsidR="00A966C3" w:rsidRPr="008A236F" w14:paraId="55F6D459" w14:textId="77777777" w:rsidTr="000407BC">
        <w:tc>
          <w:tcPr>
            <w:tcW w:w="4377" w:type="pct"/>
          </w:tcPr>
          <w:p w14:paraId="4536675F" w14:textId="77777777" w:rsidR="00A966C3" w:rsidRPr="008A236F" w:rsidRDefault="00A966C3" w:rsidP="00335E16">
            <w:r w:rsidRPr="008A236F">
              <w:t xml:space="preserve">  </w:t>
            </w:r>
            <w:r w:rsidR="00335E16" w:rsidRPr="008A236F">
              <w:t xml:space="preserve">Over </w:t>
            </w:r>
            <w:r w:rsidRPr="008A236F">
              <w:t>10</w:t>
            </w:r>
            <w:r w:rsidR="00335E16" w:rsidRPr="008A236F">
              <w:t xml:space="preserve"> dekar </w:t>
            </w:r>
          </w:p>
        </w:tc>
        <w:tc>
          <w:tcPr>
            <w:tcW w:w="623" w:type="pct"/>
          </w:tcPr>
          <w:p w14:paraId="53288EB0" w14:textId="77777777" w:rsidR="00A966C3" w:rsidRPr="008A236F" w:rsidRDefault="00A06AF7" w:rsidP="00784BC9">
            <w:pPr>
              <w:rPr>
                <w:color w:val="000000" w:themeColor="text1"/>
              </w:rPr>
            </w:pPr>
            <w:r w:rsidRPr="008A236F">
              <w:rPr>
                <w:color w:val="000000" w:themeColor="text1"/>
              </w:rPr>
              <w:t>31</w:t>
            </w:r>
            <w:r w:rsidR="00335E16" w:rsidRPr="008A236F">
              <w:rPr>
                <w:color w:val="000000" w:themeColor="text1"/>
              </w:rPr>
              <w:t xml:space="preserve"> 000</w:t>
            </w:r>
          </w:p>
        </w:tc>
      </w:tr>
      <w:tr w:rsidR="00A966C3" w:rsidRPr="008A236F" w14:paraId="3486DF02" w14:textId="77777777" w:rsidTr="000407BC">
        <w:tc>
          <w:tcPr>
            <w:tcW w:w="4377" w:type="pct"/>
          </w:tcPr>
          <w:p w14:paraId="793D2F13" w14:textId="77777777" w:rsidR="00A966C3" w:rsidRPr="008A236F" w:rsidRDefault="000407BC" w:rsidP="00335E16">
            <w:pPr>
              <w:pStyle w:val="Overskrift4"/>
              <w:outlineLvl w:val="3"/>
            </w:pPr>
            <w:r w:rsidRPr="008A236F">
              <w:t xml:space="preserve">Tilleggsgebyr </w:t>
            </w:r>
            <w:r w:rsidR="00A966C3" w:rsidRPr="008A236F">
              <w:t>for sakshandsaming av planforslag</w:t>
            </w:r>
          </w:p>
        </w:tc>
        <w:tc>
          <w:tcPr>
            <w:tcW w:w="623" w:type="pct"/>
          </w:tcPr>
          <w:p w14:paraId="3B43D673" w14:textId="77777777" w:rsidR="00A966C3" w:rsidRPr="008A236F" w:rsidRDefault="00A966C3" w:rsidP="00784BC9">
            <w:pPr>
              <w:rPr>
                <w:color w:val="000000" w:themeColor="text1"/>
              </w:rPr>
            </w:pPr>
          </w:p>
        </w:tc>
      </w:tr>
      <w:tr w:rsidR="00A966C3" w:rsidRPr="008A236F" w14:paraId="7AAC6C81" w14:textId="77777777" w:rsidTr="000407BC">
        <w:tc>
          <w:tcPr>
            <w:tcW w:w="4377" w:type="pct"/>
          </w:tcPr>
          <w:p w14:paraId="3526126A" w14:textId="77777777" w:rsidR="00A966C3" w:rsidRPr="008A236F" w:rsidRDefault="00A966C3" w:rsidP="00784BC9">
            <w:r w:rsidRPr="008A236F">
              <w:t>For planar som ikkje er i samsvar med overordna plan, og ikkje utløyser krav om planprogram og ev. KU, vert det kravd eit fast tilleggsgebyr.</w:t>
            </w:r>
          </w:p>
        </w:tc>
        <w:tc>
          <w:tcPr>
            <w:tcW w:w="623" w:type="pct"/>
          </w:tcPr>
          <w:p w14:paraId="109D3950" w14:textId="77777777" w:rsidR="00A966C3" w:rsidRPr="008A236F" w:rsidRDefault="00A966C3" w:rsidP="00784BC9">
            <w:pPr>
              <w:rPr>
                <w:color w:val="000000" w:themeColor="text1"/>
              </w:rPr>
            </w:pPr>
            <w:r w:rsidRPr="008A236F">
              <w:rPr>
                <w:color w:val="000000" w:themeColor="text1"/>
              </w:rPr>
              <w:t>2 500</w:t>
            </w:r>
          </w:p>
        </w:tc>
      </w:tr>
      <w:tr w:rsidR="00A966C3" w:rsidRPr="008A236F" w14:paraId="60E261B8" w14:textId="77777777" w:rsidTr="000407BC">
        <w:tc>
          <w:tcPr>
            <w:tcW w:w="4377" w:type="pct"/>
          </w:tcPr>
          <w:p w14:paraId="43CB84C7" w14:textId="77777777" w:rsidR="00A966C3" w:rsidRPr="008A236F" w:rsidRDefault="00A966C3" w:rsidP="000407BC">
            <w:r w:rsidRPr="008A236F">
              <w:t>For planar som er m</w:t>
            </w:r>
            <w:r w:rsidR="000407BC" w:rsidRPr="008A236F">
              <w:t>angelfulle ved oversending til første gangs handsaming</w:t>
            </w:r>
            <w:r w:rsidRPr="008A236F">
              <w:t xml:space="preserve"> kjem det eit tilleggsgebyr for meirarbeidet etter medgått time.</w:t>
            </w:r>
          </w:p>
        </w:tc>
        <w:tc>
          <w:tcPr>
            <w:tcW w:w="623" w:type="pct"/>
          </w:tcPr>
          <w:p w14:paraId="71B1A021" w14:textId="77777777" w:rsidR="00A966C3" w:rsidRPr="008A236F" w:rsidRDefault="00335E16" w:rsidP="000407BC">
            <w:pPr>
              <w:rPr>
                <w:color w:val="000000" w:themeColor="text1"/>
              </w:rPr>
            </w:pPr>
            <w:r w:rsidRPr="008A236F">
              <w:rPr>
                <w:color w:val="000000" w:themeColor="text1"/>
              </w:rPr>
              <w:t xml:space="preserve">Timepris </w:t>
            </w:r>
          </w:p>
          <w:p w14:paraId="46590A06" w14:textId="77777777" w:rsidR="00335E16" w:rsidRPr="008A236F" w:rsidRDefault="00335E16" w:rsidP="000407BC">
            <w:pPr>
              <w:rPr>
                <w:color w:val="000000" w:themeColor="text1"/>
              </w:rPr>
            </w:pPr>
            <w:r w:rsidRPr="008A236F">
              <w:rPr>
                <w:color w:val="000000" w:themeColor="text1"/>
              </w:rPr>
              <w:t>1000</w:t>
            </w:r>
          </w:p>
        </w:tc>
      </w:tr>
      <w:tr w:rsidR="00A966C3" w:rsidRPr="008A236F" w14:paraId="101ACCE4" w14:textId="77777777" w:rsidTr="000407BC">
        <w:tc>
          <w:tcPr>
            <w:tcW w:w="4377" w:type="pct"/>
          </w:tcPr>
          <w:p w14:paraId="67CBAC01" w14:textId="77777777" w:rsidR="00A966C3" w:rsidRPr="008A236F" w:rsidRDefault="00A966C3" w:rsidP="00A06AF7">
            <w:r w:rsidRPr="008A236F">
              <w:t>Planprogram og konsekvensutgreiing, jf. Pbl</w:t>
            </w:r>
            <w:r w:rsidR="00D66D1E" w:rsidRPr="008A236F">
              <w:t>.</w:t>
            </w:r>
            <w:r w:rsidRPr="008A236F">
              <w:t xml:space="preserve"> §4-1, § 4-2 andre ledd og kap. 14</w:t>
            </w:r>
          </w:p>
        </w:tc>
        <w:tc>
          <w:tcPr>
            <w:tcW w:w="623" w:type="pct"/>
          </w:tcPr>
          <w:p w14:paraId="0B928C3E" w14:textId="77777777" w:rsidR="00A966C3" w:rsidRPr="008A236F" w:rsidRDefault="00A966C3" w:rsidP="00784BC9">
            <w:pPr>
              <w:rPr>
                <w:color w:val="000000" w:themeColor="text1"/>
              </w:rPr>
            </w:pPr>
          </w:p>
        </w:tc>
      </w:tr>
      <w:tr w:rsidR="00A966C3" w:rsidRPr="008A236F" w14:paraId="0DD8AA45" w14:textId="77777777" w:rsidTr="000407BC">
        <w:tc>
          <w:tcPr>
            <w:tcW w:w="4377" w:type="pct"/>
          </w:tcPr>
          <w:p w14:paraId="6F32FA4D" w14:textId="77777777" w:rsidR="00A966C3" w:rsidRPr="008A236F" w:rsidRDefault="00A06AF7" w:rsidP="00A06AF7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 w:rsidRPr="008A236F">
              <w:t>F</w:t>
            </w:r>
            <w:r w:rsidR="00A966C3" w:rsidRPr="008A236F">
              <w:t>or planar som berre krev planprogram</w:t>
            </w:r>
          </w:p>
        </w:tc>
        <w:tc>
          <w:tcPr>
            <w:tcW w:w="623" w:type="pct"/>
          </w:tcPr>
          <w:p w14:paraId="11B95403" w14:textId="77777777" w:rsidR="00A966C3" w:rsidRPr="008A236F" w:rsidRDefault="00335E16" w:rsidP="00784BC9">
            <w:pPr>
              <w:rPr>
                <w:color w:val="000000" w:themeColor="text1"/>
              </w:rPr>
            </w:pPr>
            <w:r w:rsidRPr="008A236F">
              <w:rPr>
                <w:color w:val="000000" w:themeColor="text1"/>
              </w:rPr>
              <w:t>15</w:t>
            </w:r>
            <w:r w:rsidR="00A966C3" w:rsidRPr="008A236F">
              <w:rPr>
                <w:color w:val="000000" w:themeColor="text1"/>
              </w:rPr>
              <w:t xml:space="preserve"> 000</w:t>
            </w:r>
          </w:p>
        </w:tc>
      </w:tr>
      <w:tr w:rsidR="00A966C3" w:rsidRPr="008A236F" w14:paraId="34FB979F" w14:textId="77777777" w:rsidTr="000407BC">
        <w:tc>
          <w:tcPr>
            <w:tcW w:w="4377" w:type="pct"/>
          </w:tcPr>
          <w:p w14:paraId="4C08CEDD" w14:textId="77777777" w:rsidR="00A966C3" w:rsidRPr="008A236F" w:rsidRDefault="00A06AF7" w:rsidP="00A06AF7">
            <w:pPr>
              <w:pStyle w:val="Listeavsnitt"/>
              <w:numPr>
                <w:ilvl w:val="0"/>
                <w:numId w:val="3"/>
              </w:numPr>
            </w:pPr>
            <w:r w:rsidRPr="008A236F">
              <w:t>F</w:t>
            </w:r>
            <w:r w:rsidR="00A966C3" w:rsidRPr="008A236F">
              <w:t>or planar som krev planprogram og KU</w:t>
            </w:r>
          </w:p>
        </w:tc>
        <w:tc>
          <w:tcPr>
            <w:tcW w:w="623" w:type="pct"/>
          </w:tcPr>
          <w:p w14:paraId="08F4DE2A" w14:textId="77777777" w:rsidR="00A966C3" w:rsidRPr="008A236F" w:rsidRDefault="00335E16" w:rsidP="00784BC9">
            <w:pPr>
              <w:rPr>
                <w:color w:val="000000" w:themeColor="text1"/>
              </w:rPr>
            </w:pPr>
            <w:r w:rsidRPr="008A236F">
              <w:rPr>
                <w:color w:val="000000" w:themeColor="text1"/>
              </w:rPr>
              <w:t>25</w:t>
            </w:r>
            <w:r w:rsidR="00A966C3" w:rsidRPr="008A236F">
              <w:rPr>
                <w:color w:val="000000" w:themeColor="text1"/>
              </w:rPr>
              <w:t xml:space="preserve"> 000</w:t>
            </w:r>
          </w:p>
        </w:tc>
      </w:tr>
      <w:tr w:rsidR="00A966C3" w:rsidRPr="008A236F" w14:paraId="4D937FCA" w14:textId="77777777" w:rsidTr="000407BC">
        <w:tc>
          <w:tcPr>
            <w:tcW w:w="4377" w:type="pct"/>
          </w:tcPr>
          <w:p w14:paraId="32F4889A" w14:textId="77777777" w:rsidR="00A966C3" w:rsidRPr="008A236F" w:rsidRDefault="00A966C3" w:rsidP="00335E16">
            <w:pPr>
              <w:pStyle w:val="Overskrift4"/>
              <w:outlineLvl w:val="3"/>
            </w:pPr>
            <w:r w:rsidRPr="008A236F">
              <w:t>Utfylling eller endring av planforslag, jf. Pbl</w:t>
            </w:r>
            <w:r w:rsidR="00D66D1E" w:rsidRPr="008A236F">
              <w:t>.</w:t>
            </w:r>
            <w:r w:rsidRPr="008A236F">
              <w:t xml:space="preserve"> §12-14 andre ledd</w:t>
            </w:r>
          </w:p>
        </w:tc>
        <w:tc>
          <w:tcPr>
            <w:tcW w:w="623" w:type="pct"/>
          </w:tcPr>
          <w:p w14:paraId="6A294D9D" w14:textId="77777777" w:rsidR="00A966C3" w:rsidRPr="008A236F" w:rsidRDefault="00A966C3" w:rsidP="00784BC9">
            <w:pPr>
              <w:rPr>
                <w:color w:val="000000" w:themeColor="text1"/>
              </w:rPr>
            </w:pPr>
          </w:p>
        </w:tc>
      </w:tr>
      <w:tr w:rsidR="00A966C3" w:rsidRPr="008A236F" w14:paraId="10BB8394" w14:textId="77777777" w:rsidTr="000407BC">
        <w:tc>
          <w:tcPr>
            <w:tcW w:w="4377" w:type="pct"/>
          </w:tcPr>
          <w:p w14:paraId="2E9A369C" w14:textId="77777777" w:rsidR="00A966C3" w:rsidRPr="008A236F" w:rsidRDefault="00A966C3" w:rsidP="00784BC9">
            <w:pPr>
              <w:rPr>
                <w:b/>
                <w:color w:val="000000" w:themeColor="text1"/>
              </w:rPr>
            </w:pPr>
            <w:r w:rsidRPr="008A236F">
              <w:rPr>
                <w:color w:val="000000" w:themeColor="text1"/>
              </w:rPr>
              <w:t>Mindre endringar i reguleringsplanen som kan avgjerast administrativt</w:t>
            </w:r>
          </w:p>
        </w:tc>
        <w:tc>
          <w:tcPr>
            <w:tcW w:w="623" w:type="pct"/>
          </w:tcPr>
          <w:p w14:paraId="6D2DCA6C" w14:textId="77777777" w:rsidR="00A966C3" w:rsidRPr="008A236F" w:rsidRDefault="00A966C3" w:rsidP="00784BC9">
            <w:pPr>
              <w:rPr>
                <w:color w:val="000000" w:themeColor="text1"/>
              </w:rPr>
            </w:pPr>
            <w:r w:rsidRPr="008A236F">
              <w:rPr>
                <w:color w:val="000000" w:themeColor="text1"/>
              </w:rPr>
              <w:t>7 500</w:t>
            </w:r>
          </w:p>
        </w:tc>
      </w:tr>
      <w:tr w:rsidR="00A966C3" w:rsidRPr="008A236F" w14:paraId="4D2D710F" w14:textId="77777777" w:rsidTr="000407BC">
        <w:tc>
          <w:tcPr>
            <w:tcW w:w="4377" w:type="pct"/>
          </w:tcPr>
          <w:p w14:paraId="04B37F70" w14:textId="77777777" w:rsidR="00A966C3" w:rsidRPr="008A236F" w:rsidRDefault="00A966C3" w:rsidP="00784BC9">
            <w:pPr>
              <w:rPr>
                <w:color w:val="000000" w:themeColor="text1"/>
              </w:rPr>
            </w:pPr>
            <w:r w:rsidRPr="008A236F">
              <w:rPr>
                <w:color w:val="000000" w:themeColor="text1"/>
              </w:rPr>
              <w:t>Mindre endringar som må avgjerast politisk</w:t>
            </w:r>
          </w:p>
        </w:tc>
        <w:tc>
          <w:tcPr>
            <w:tcW w:w="623" w:type="pct"/>
          </w:tcPr>
          <w:p w14:paraId="752CA7C7" w14:textId="77777777" w:rsidR="00A966C3" w:rsidRPr="008A236F" w:rsidRDefault="00A966C3" w:rsidP="00784BC9">
            <w:pPr>
              <w:rPr>
                <w:color w:val="000000" w:themeColor="text1"/>
              </w:rPr>
            </w:pPr>
            <w:r w:rsidRPr="008A236F">
              <w:rPr>
                <w:color w:val="000000" w:themeColor="text1"/>
              </w:rPr>
              <w:t>9 500</w:t>
            </w:r>
          </w:p>
        </w:tc>
      </w:tr>
      <w:tr w:rsidR="00A966C3" w:rsidRPr="008A236F" w14:paraId="10934F51" w14:textId="77777777" w:rsidTr="000407BC">
        <w:tc>
          <w:tcPr>
            <w:tcW w:w="4377" w:type="pct"/>
          </w:tcPr>
          <w:p w14:paraId="6357185A" w14:textId="77777777" w:rsidR="00A966C3" w:rsidRPr="008A236F" w:rsidRDefault="00A966C3" w:rsidP="00335E16">
            <w:pPr>
              <w:pStyle w:val="Overskrift4"/>
              <w:outlineLvl w:val="3"/>
              <w:rPr>
                <w:color w:val="00B050"/>
              </w:rPr>
            </w:pPr>
            <w:r w:rsidRPr="008A236F">
              <w:t>Kartgrunnlag</w:t>
            </w:r>
          </w:p>
        </w:tc>
        <w:tc>
          <w:tcPr>
            <w:tcW w:w="623" w:type="pct"/>
          </w:tcPr>
          <w:p w14:paraId="1F4E0E9D" w14:textId="77777777" w:rsidR="00A966C3" w:rsidRPr="008A236F" w:rsidRDefault="00A966C3" w:rsidP="00784BC9">
            <w:pPr>
              <w:rPr>
                <w:color w:val="000000" w:themeColor="text1"/>
              </w:rPr>
            </w:pPr>
          </w:p>
        </w:tc>
      </w:tr>
      <w:tr w:rsidR="00A966C3" w:rsidRPr="008A236F" w14:paraId="0B2822FE" w14:textId="77777777" w:rsidTr="000407BC">
        <w:tc>
          <w:tcPr>
            <w:tcW w:w="4377" w:type="pct"/>
          </w:tcPr>
          <w:p w14:paraId="7E568554" w14:textId="77777777" w:rsidR="00A966C3" w:rsidRPr="008A236F" w:rsidRDefault="00A966C3" w:rsidP="00784BC9">
            <w:pPr>
              <w:rPr>
                <w:b/>
                <w:color w:val="00B050"/>
              </w:rPr>
            </w:pPr>
            <w:r w:rsidRPr="008A236F">
              <w:t>Kartgrunnlag skal leverast i siste versjon av Sosi-format. For rettingar og utfylling av mangelfullt plankart, vert det fakturert etter medgått tid, pr. time</w:t>
            </w:r>
          </w:p>
        </w:tc>
        <w:tc>
          <w:tcPr>
            <w:tcW w:w="623" w:type="pct"/>
          </w:tcPr>
          <w:p w14:paraId="5845DC7A" w14:textId="77777777" w:rsidR="00A966C3" w:rsidRPr="008A236F" w:rsidRDefault="00A966C3" w:rsidP="00784BC9">
            <w:pPr>
              <w:rPr>
                <w:color w:val="000000" w:themeColor="text1"/>
              </w:rPr>
            </w:pPr>
          </w:p>
        </w:tc>
      </w:tr>
      <w:tr w:rsidR="00335E16" w:rsidRPr="008A236F" w14:paraId="05AFA2C6" w14:textId="77777777" w:rsidTr="000407BC">
        <w:tc>
          <w:tcPr>
            <w:tcW w:w="4377" w:type="pct"/>
          </w:tcPr>
          <w:p w14:paraId="1DD3289E" w14:textId="77777777" w:rsidR="00335E16" w:rsidRPr="008A236F" w:rsidRDefault="00335E16" w:rsidP="00A27B17">
            <w:pPr>
              <w:pStyle w:val="Overskrift4"/>
              <w:outlineLvl w:val="3"/>
            </w:pPr>
            <w:r w:rsidRPr="008A236F">
              <w:t>Dispensasjonssaker etter PBL kap. 19</w:t>
            </w:r>
          </w:p>
        </w:tc>
        <w:tc>
          <w:tcPr>
            <w:tcW w:w="623" w:type="pct"/>
          </w:tcPr>
          <w:p w14:paraId="48C9EDAB" w14:textId="77777777" w:rsidR="00335E16" w:rsidRPr="008A236F" w:rsidRDefault="00335E16" w:rsidP="00784BC9">
            <w:pPr>
              <w:rPr>
                <w:color w:val="000000" w:themeColor="text1"/>
              </w:rPr>
            </w:pPr>
          </w:p>
        </w:tc>
      </w:tr>
      <w:tr w:rsidR="00A27B17" w:rsidRPr="008A236F" w14:paraId="7E13652F" w14:textId="77777777" w:rsidTr="00A27B17">
        <w:trPr>
          <w:trHeight w:val="244"/>
        </w:trPr>
        <w:tc>
          <w:tcPr>
            <w:tcW w:w="4377" w:type="pct"/>
          </w:tcPr>
          <w:p w14:paraId="3E043DC0" w14:textId="77777777" w:rsidR="00A27B17" w:rsidRPr="008A236F" w:rsidRDefault="00A27B17" w:rsidP="00A27B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Dispensasjon frå arealplan og/eller pbl §1-8 administrativ handsaming</w:t>
            </w:r>
          </w:p>
        </w:tc>
        <w:tc>
          <w:tcPr>
            <w:tcW w:w="623" w:type="pct"/>
          </w:tcPr>
          <w:p w14:paraId="43C1D4F4" w14:textId="77777777" w:rsidR="00A27B17" w:rsidRPr="008A236F" w:rsidRDefault="002E0D9E" w:rsidP="00784BC9">
            <w:pPr>
              <w:rPr>
                <w:color w:val="000000" w:themeColor="text1"/>
              </w:rPr>
            </w:pPr>
            <w:r w:rsidRPr="008A236F">
              <w:rPr>
                <w:color w:val="000000" w:themeColor="text1"/>
              </w:rPr>
              <w:t>8 000</w:t>
            </w:r>
          </w:p>
        </w:tc>
      </w:tr>
      <w:tr w:rsidR="00A27B17" w:rsidRPr="008A236F" w14:paraId="354E629A" w14:textId="77777777" w:rsidTr="000407BC">
        <w:trPr>
          <w:trHeight w:val="244"/>
        </w:trPr>
        <w:tc>
          <w:tcPr>
            <w:tcW w:w="4377" w:type="pct"/>
          </w:tcPr>
          <w:p w14:paraId="491DC664" w14:textId="77777777" w:rsidR="00A27B17" w:rsidRPr="008A236F" w:rsidRDefault="00A27B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Dispensasjon frå arealplan (kommuneplan, reguleringsplan) og/eller pbl §1-8 politisk handsaming</w:t>
            </w:r>
          </w:p>
        </w:tc>
        <w:tc>
          <w:tcPr>
            <w:tcW w:w="623" w:type="pct"/>
          </w:tcPr>
          <w:p w14:paraId="1650D029" w14:textId="77777777" w:rsidR="00A27B17" w:rsidRPr="008A236F" w:rsidRDefault="002E0D9E" w:rsidP="00784BC9">
            <w:pPr>
              <w:rPr>
                <w:color w:val="000000" w:themeColor="text1"/>
              </w:rPr>
            </w:pPr>
            <w:r w:rsidRPr="008A236F">
              <w:rPr>
                <w:color w:val="000000" w:themeColor="text1"/>
              </w:rPr>
              <w:t>13 000</w:t>
            </w:r>
          </w:p>
        </w:tc>
      </w:tr>
    </w:tbl>
    <w:p w14:paraId="1B298025" w14:textId="77777777" w:rsidR="00335E16" w:rsidRPr="008A236F" w:rsidRDefault="00335E16" w:rsidP="005A7EF1"/>
    <w:p w14:paraId="2225C8E2" w14:textId="77777777" w:rsidR="00335E16" w:rsidRPr="008A236F" w:rsidRDefault="00335E16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8A236F">
        <w:br w:type="page"/>
      </w:r>
    </w:p>
    <w:p w14:paraId="1E985DD8" w14:textId="77777777" w:rsidR="00784BC9" w:rsidRPr="008A236F" w:rsidRDefault="00CD3CFA" w:rsidP="00784BC9">
      <w:pPr>
        <w:pStyle w:val="Overskrift2"/>
      </w:pPr>
      <w:bookmarkStart w:id="7" w:name="_Toc87017029"/>
      <w:r w:rsidRPr="008A236F">
        <w:lastRenderedPageBreak/>
        <w:t xml:space="preserve">3. </w:t>
      </w:r>
      <w:r w:rsidR="00784BC9" w:rsidRPr="008A236F">
        <w:t>BYGGESAKER</w:t>
      </w:r>
      <w:bookmarkEnd w:id="7"/>
      <w:r w:rsidR="00784BC9" w:rsidRPr="008A236F">
        <w:t xml:space="preserve"> </w:t>
      </w:r>
    </w:p>
    <w:p w14:paraId="5654F5D8" w14:textId="77777777" w:rsidR="00053378" w:rsidRPr="008A236F" w:rsidRDefault="00053378" w:rsidP="00335E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852"/>
        <w:gridCol w:w="991"/>
        <w:gridCol w:w="845"/>
      </w:tblGrid>
      <w:tr w:rsidR="00784BC9" w:rsidRPr="008A236F" w14:paraId="649B1253" w14:textId="77777777" w:rsidTr="006A0284">
        <w:trPr>
          <w:trHeight w:val="336"/>
        </w:trPr>
        <w:tc>
          <w:tcPr>
            <w:tcW w:w="3517" w:type="pct"/>
            <w:shd w:val="clear" w:color="000000" w:fill="D9D9D9"/>
            <w:noWrap/>
            <w:vAlign w:val="center"/>
            <w:hideMark/>
          </w:tcPr>
          <w:p w14:paraId="14683929" w14:textId="77777777" w:rsidR="00784BC9" w:rsidRPr="008A236F" w:rsidRDefault="00784BC9" w:rsidP="00335E16">
            <w:pPr>
              <w:pStyle w:val="Overskrift4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8A236F">
              <w:t>01 Bustad og fritidsbustad (areal i BRA)</w:t>
            </w:r>
            <w:r w:rsidR="00335E16" w:rsidRPr="008A236F">
              <w:t xml:space="preserve"> TK=tiltaksklasse</w:t>
            </w:r>
            <w:r w:rsidR="00D50A13" w:rsidRPr="008A236F">
              <w:t xml:space="preserve"> jf. Tek 17</w:t>
            </w:r>
          </w:p>
        </w:tc>
        <w:tc>
          <w:tcPr>
            <w:tcW w:w="470" w:type="pct"/>
            <w:shd w:val="clear" w:color="000000" w:fill="D9D9D9"/>
            <w:noWrap/>
            <w:vAlign w:val="center"/>
            <w:hideMark/>
          </w:tcPr>
          <w:p w14:paraId="7D659DA0" w14:textId="77777777" w:rsidR="00784BC9" w:rsidRPr="008A236F" w:rsidRDefault="00784BC9" w:rsidP="00053378">
            <w:pPr>
              <w:pStyle w:val="Overskrift4"/>
              <w:rPr>
                <w:rFonts w:eastAsia="Times New Roman"/>
                <w:lang w:eastAsia="nn-NO"/>
              </w:rPr>
            </w:pPr>
            <w:r w:rsidRPr="008A236F">
              <w:rPr>
                <w:rFonts w:eastAsia="Times New Roman"/>
                <w:lang w:eastAsia="nn-NO"/>
              </w:rPr>
              <w:t> </w:t>
            </w:r>
            <w:r w:rsidR="00053378" w:rsidRPr="008A236F">
              <w:rPr>
                <w:rFonts w:eastAsia="Times New Roman"/>
                <w:lang w:eastAsia="nn-NO"/>
              </w:rPr>
              <w:t>TK1</w:t>
            </w:r>
          </w:p>
        </w:tc>
        <w:tc>
          <w:tcPr>
            <w:tcW w:w="547" w:type="pct"/>
            <w:shd w:val="clear" w:color="000000" w:fill="D9D9D9"/>
            <w:noWrap/>
            <w:vAlign w:val="center"/>
            <w:hideMark/>
          </w:tcPr>
          <w:p w14:paraId="3E5D0B1F" w14:textId="77777777" w:rsidR="00784BC9" w:rsidRPr="008A236F" w:rsidRDefault="00053378" w:rsidP="00053378">
            <w:pPr>
              <w:pStyle w:val="Overskrift4"/>
              <w:rPr>
                <w:rFonts w:eastAsia="Times New Roman"/>
                <w:lang w:eastAsia="nn-NO"/>
              </w:rPr>
            </w:pPr>
            <w:r w:rsidRPr="008A236F">
              <w:rPr>
                <w:rFonts w:eastAsia="Times New Roman"/>
                <w:lang w:eastAsia="nn-NO"/>
              </w:rPr>
              <w:t>TK2</w:t>
            </w:r>
          </w:p>
        </w:tc>
        <w:tc>
          <w:tcPr>
            <w:tcW w:w="466" w:type="pct"/>
            <w:shd w:val="clear" w:color="000000" w:fill="D9D9D9"/>
            <w:noWrap/>
            <w:vAlign w:val="center"/>
            <w:hideMark/>
          </w:tcPr>
          <w:p w14:paraId="128071D1" w14:textId="77777777" w:rsidR="00784BC9" w:rsidRPr="008A236F" w:rsidRDefault="00053378" w:rsidP="00053378">
            <w:pPr>
              <w:pStyle w:val="Overskrift4"/>
              <w:rPr>
                <w:rFonts w:eastAsia="Times New Roman"/>
                <w:lang w:eastAsia="nn-NO"/>
              </w:rPr>
            </w:pPr>
            <w:r w:rsidRPr="008A236F">
              <w:rPr>
                <w:rFonts w:eastAsia="Times New Roman"/>
                <w:lang w:eastAsia="nn-NO"/>
              </w:rPr>
              <w:t>TK3</w:t>
            </w:r>
          </w:p>
        </w:tc>
      </w:tr>
      <w:tr w:rsidR="00784BC9" w:rsidRPr="008A236F" w14:paraId="430B5F9B" w14:textId="77777777" w:rsidTr="00CA1A8B">
        <w:trPr>
          <w:trHeight w:val="238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2C1AEB38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a. Einebustad/våningshus (111, 112, 113)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FBEA0DB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17 800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F2DBF68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21 400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4914EE6B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</w:tr>
      <w:tr w:rsidR="00784BC9" w:rsidRPr="008A236F" w14:paraId="4A76C8E4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265F83E5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b. Tomannsbustad 121-124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9539FB7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17 800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822F9CF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21 400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50D65B3B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</w:tr>
      <w:tr w:rsidR="00784BC9" w:rsidRPr="008A236F" w14:paraId="7E036C0C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4A05A03B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c. Rekkehus, kjede-/atriumhus, andre småhus pr. eining  (131-136)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4E0C343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20 200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DAFB449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23 800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68A43147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</w:tr>
      <w:tr w:rsidR="00784BC9" w:rsidRPr="008A236F" w14:paraId="6F7B9540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645500D8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d. Anna bustadbygning (193 +199)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C0E3B4E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8 300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905FB33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11 900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3582A187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</w:tr>
      <w:tr w:rsidR="00784BC9" w:rsidRPr="008A236F" w14:paraId="070C7845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7319B6F3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e. Tilbygg og påbygg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C8C8E79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7429E15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6 500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51B77B92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</w:tr>
      <w:tr w:rsidR="00784BC9" w:rsidRPr="008A236F" w14:paraId="663B646A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046E9595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f. Ombygging &lt; 50% av totalt areal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16D368B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3 500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5D23BEC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7 100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D51CD3D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</w:tr>
      <w:tr w:rsidR="00784BC9" w:rsidRPr="008A236F" w14:paraId="6CBC4F34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0F882CBF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g. Ombygging &gt; 50% av totalt areal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62966FD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8 300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D60DC51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11 900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77F0D22F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</w:tr>
      <w:tr w:rsidR="00784BC9" w:rsidRPr="008A236F" w14:paraId="7BCBDF40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0F378118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h. Store bustadbygningar (141-146)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F602B4A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40 400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769B138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47 500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7CC06411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59 400</w:t>
            </w:r>
          </w:p>
        </w:tc>
      </w:tr>
      <w:tr w:rsidR="00784BC9" w:rsidRPr="008A236F" w14:paraId="1A1E4F6A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57409CD9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i. Bygning bufellesskap (151, 152, 159)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4CE21BF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40 400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2F19253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47 500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887503F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59 400</w:t>
            </w:r>
          </w:p>
        </w:tc>
      </w:tr>
      <w:tr w:rsidR="00784BC9" w:rsidRPr="008A236F" w14:paraId="06311455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17D956C6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j. Ombygging &lt; 50% av totalt areal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07E2A56D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19 000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CF1029E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26 100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64FE2DD4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38 000</w:t>
            </w:r>
          </w:p>
        </w:tc>
      </w:tr>
      <w:tr w:rsidR="00784BC9" w:rsidRPr="008A236F" w14:paraId="185B8F33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23E5AD17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k. Ombygging &gt; 50 % av totalt areal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D2E0547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24 900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98D37EE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32 000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29A775B6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43 900</w:t>
            </w:r>
          </w:p>
        </w:tc>
      </w:tr>
      <w:tr w:rsidR="00784BC9" w:rsidRPr="008A236F" w14:paraId="493DF325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0B916754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l. Fritidsbustad (161-170)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435C626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8 300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DFF8854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15 400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4F1DE744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 </w:t>
            </w:r>
          </w:p>
        </w:tc>
      </w:tr>
      <w:tr w:rsidR="00784BC9" w:rsidRPr="008A236F" w14:paraId="4EBBFDAE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68A5AB4E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m. Seterbustad, skogskoie og liknande (171-172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6A9B983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8 300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83E98D4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15 400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0479C660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 </w:t>
            </w:r>
          </w:p>
        </w:tc>
      </w:tr>
      <w:tr w:rsidR="00784BC9" w:rsidRPr="008A236F" w14:paraId="783CD1CC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1CFFEDE1" w14:textId="77777777" w:rsidR="00784BC9" w:rsidRPr="008A236F" w:rsidRDefault="00965E64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n. Garasjar, uthus,</w:t>
            </w:r>
            <w:r w:rsidR="00784BC9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 (181-183)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1559945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4 100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BE5BF4F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11 300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67E93255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 </w:t>
            </w:r>
          </w:p>
        </w:tc>
      </w:tr>
      <w:tr w:rsidR="00784BC9" w:rsidRPr="008A236F" w14:paraId="01DDB66D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50498707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o. Anna bustadbygning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FCE0491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4 100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D91ED2B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11 300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324450D4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 </w:t>
            </w:r>
          </w:p>
        </w:tc>
      </w:tr>
      <w:tr w:rsidR="00784BC9" w:rsidRPr="008A236F" w14:paraId="26A30BBD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31AC2C2B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p. Tilbygg og påbygg 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5274CC9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FB9795C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10 000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49719D0E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 </w:t>
            </w:r>
          </w:p>
        </w:tc>
      </w:tr>
      <w:tr w:rsidR="00784BC9" w:rsidRPr="008A236F" w14:paraId="67A3408B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5806097B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q. Ombygging 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AA699E2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46A6A03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10 000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6171D91E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 </w:t>
            </w:r>
          </w:p>
        </w:tc>
      </w:tr>
      <w:tr w:rsidR="00784BC9" w:rsidRPr="008A236F" w14:paraId="34BDB27F" w14:textId="77777777" w:rsidTr="006A0284">
        <w:trPr>
          <w:trHeight w:val="303"/>
        </w:trPr>
        <w:tc>
          <w:tcPr>
            <w:tcW w:w="3517" w:type="pct"/>
            <w:shd w:val="clear" w:color="000000" w:fill="D9D9D9"/>
            <w:noWrap/>
            <w:vAlign w:val="center"/>
            <w:hideMark/>
          </w:tcPr>
          <w:p w14:paraId="7CEFFCDE" w14:textId="77777777" w:rsidR="00784BC9" w:rsidRPr="008A236F" w:rsidRDefault="00784BC9" w:rsidP="00335E16">
            <w:pPr>
              <w:pStyle w:val="Overskrift4"/>
            </w:pPr>
            <w:r w:rsidRPr="008A236F">
              <w:t>02 Andre tiltak på bustad og fritidseigedom</w:t>
            </w:r>
          </w:p>
        </w:tc>
        <w:tc>
          <w:tcPr>
            <w:tcW w:w="470" w:type="pct"/>
            <w:shd w:val="clear" w:color="000000" w:fill="D9D9D9"/>
            <w:noWrap/>
            <w:vAlign w:val="center"/>
            <w:hideMark/>
          </w:tcPr>
          <w:p w14:paraId="1DC4D1D4" w14:textId="77777777" w:rsidR="00784BC9" w:rsidRPr="008A236F" w:rsidRDefault="00784BC9" w:rsidP="00A8119B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 w:rsidRPr="008A236F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 </w:t>
            </w:r>
            <w:r w:rsidR="00053378" w:rsidRPr="008A236F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TK1</w:t>
            </w:r>
          </w:p>
        </w:tc>
        <w:tc>
          <w:tcPr>
            <w:tcW w:w="547" w:type="pct"/>
            <w:shd w:val="clear" w:color="000000" w:fill="D9D9D9"/>
            <w:noWrap/>
            <w:vAlign w:val="center"/>
            <w:hideMark/>
          </w:tcPr>
          <w:p w14:paraId="22B26B30" w14:textId="77777777" w:rsidR="00784BC9" w:rsidRPr="008A236F" w:rsidRDefault="00053378" w:rsidP="00A8119B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 w:rsidRPr="008A236F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TK2</w:t>
            </w:r>
          </w:p>
        </w:tc>
        <w:tc>
          <w:tcPr>
            <w:tcW w:w="466" w:type="pct"/>
            <w:shd w:val="clear" w:color="000000" w:fill="D9D9D9"/>
            <w:noWrap/>
            <w:vAlign w:val="center"/>
            <w:hideMark/>
          </w:tcPr>
          <w:p w14:paraId="31C6DA9E" w14:textId="77777777" w:rsidR="00784BC9" w:rsidRPr="008A236F" w:rsidRDefault="00053378" w:rsidP="00A8119B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 w:rsidRPr="008A236F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TK3</w:t>
            </w:r>
          </w:p>
        </w:tc>
      </w:tr>
      <w:tr w:rsidR="00784BC9" w:rsidRPr="008A236F" w14:paraId="63D502BB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6C757678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a. Fas</w:t>
            </w:r>
            <w:r w:rsidR="00D66D1E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a</w:t>
            </w: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deendring/ vindauge og </w:t>
            </w:r>
            <w:r w:rsidR="00D66D1E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terrassar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14ECC9B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70C4F9D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2E573D3C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</w:tr>
      <w:tr w:rsidR="00784BC9" w:rsidRPr="008A236F" w14:paraId="6144FB2D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7DD6BB43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b. Støttemurar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1DAF8CB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8875C89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3BF5D6FA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</w:tr>
      <w:tr w:rsidR="00784BC9" w:rsidRPr="008A236F" w14:paraId="7910AFC9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2E64DCB1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c. Innhegning/ gjerde/ støyskjerm/ levegg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E7348FE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7C4182E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8E089BC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</w:tr>
      <w:tr w:rsidR="00784BC9" w:rsidRPr="008A236F" w14:paraId="055EA3C3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10349E98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d. Bryggjer/ flytebryggjer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DB4E856" w14:textId="77777777" w:rsidR="00784BC9" w:rsidRPr="008A236F" w:rsidRDefault="0045644C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5</w:t>
            </w:r>
            <w:r w:rsidR="00784BC9"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 xml:space="preserve">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0421125" w14:textId="77777777" w:rsidR="00784BC9" w:rsidRPr="008A236F" w:rsidRDefault="0045644C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8</w:t>
            </w:r>
            <w:r w:rsidR="00784BC9"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 xml:space="preserve">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7198937A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</w:pPr>
          </w:p>
        </w:tc>
      </w:tr>
      <w:tr w:rsidR="00784BC9" w:rsidRPr="008A236F" w14:paraId="5889827C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1ABD2DCF" w14:textId="77777777" w:rsidR="00784BC9" w:rsidRPr="008A236F" w:rsidRDefault="0096553F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e. T</w:t>
            </w:r>
            <w:r w:rsidR="00784BC9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errenginngrep, bygningstekniske installasjonar, andre </w:t>
            </w:r>
            <w:r w:rsidR="00D66D1E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byggekonstruksjonar</w:t>
            </w:r>
            <w:r w:rsidR="00784BC9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 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69319FD" w14:textId="77777777" w:rsidR="00784BC9" w:rsidRPr="008A236F" w:rsidRDefault="0071705A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3 0</w:t>
            </w:r>
            <w:r w:rsidR="00784BC9"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458FD2A" w14:textId="77777777" w:rsidR="00784BC9" w:rsidRPr="008A236F" w:rsidRDefault="0096553F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10</w:t>
            </w:r>
            <w:r w:rsidR="00784BC9"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 xml:space="preserve">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54F51092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n-NO"/>
              </w:rPr>
            </w:pPr>
          </w:p>
        </w:tc>
      </w:tr>
      <w:tr w:rsidR="00784BC9" w:rsidRPr="008A236F" w14:paraId="2FDF7DC9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2E5FB9E5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f. Anna tiltak</w:t>
            </w:r>
            <w:r w:rsidR="0045644C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 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96B60C8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76CA34A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3DC0FE10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</w:tr>
      <w:tr w:rsidR="00784BC9" w:rsidRPr="008A236F" w14:paraId="6201E36F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2BE956EC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g. Basseng, brønn, dam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1B8597A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84D6A93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CFE474C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</w:tr>
      <w:tr w:rsidR="0045644C" w:rsidRPr="008A236F" w14:paraId="418D8994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</w:tcPr>
          <w:p w14:paraId="7D7EF555" w14:textId="77777777" w:rsidR="0045644C" w:rsidRPr="008A236F" w:rsidRDefault="0045644C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h. Bruksendring</w:t>
            </w:r>
          </w:p>
        </w:tc>
        <w:tc>
          <w:tcPr>
            <w:tcW w:w="470" w:type="pct"/>
            <w:shd w:val="clear" w:color="auto" w:fill="auto"/>
            <w:noWrap/>
            <w:vAlign w:val="bottom"/>
          </w:tcPr>
          <w:p w14:paraId="0A96C02F" w14:textId="77777777" w:rsidR="0045644C" w:rsidRPr="008A236F" w:rsidRDefault="0045644C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3 000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545779C1" w14:textId="77777777" w:rsidR="0045644C" w:rsidRPr="008A236F" w:rsidRDefault="0045644C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15 000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3AE6C12C" w14:textId="77777777" w:rsidR="0045644C" w:rsidRPr="008A236F" w:rsidRDefault="0045644C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</w:tr>
      <w:tr w:rsidR="00784BC9" w:rsidRPr="008A236F" w14:paraId="4B0640C9" w14:textId="77777777" w:rsidTr="006A0284">
        <w:trPr>
          <w:trHeight w:val="329"/>
        </w:trPr>
        <w:tc>
          <w:tcPr>
            <w:tcW w:w="3517" w:type="pct"/>
            <w:shd w:val="clear" w:color="000000" w:fill="D9D9D9"/>
            <w:noWrap/>
            <w:vAlign w:val="center"/>
            <w:hideMark/>
          </w:tcPr>
          <w:p w14:paraId="6DE3CF60" w14:textId="77777777" w:rsidR="00784BC9" w:rsidRPr="008A236F" w:rsidRDefault="00784BC9" w:rsidP="00053378">
            <w:pPr>
              <w:pStyle w:val="Overskrift4"/>
            </w:pPr>
            <w:r w:rsidRPr="008A236F">
              <w:t>03 Industri og lagerbygning</w:t>
            </w:r>
          </w:p>
        </w:tc>
        <w:tc>
          <w:tcPr>
            <w:tcW w:w="470" w:type="pct"/>
            <w:shd w:val="clear" w:color="000000" w:fill="D9D9D9"/>
            <w:noWrap/>
            <w:vAlign w:val="center"/>
            <w:hideMark/>
          </w:tcPr>
          <w:p w14:paraId="57978332" w14:textId="77777777" w:rsidR="00784BC9" w:rsidRPr="008A236F" w:rsidRDefault="00784BC9" w:rsidP="00053378">
            <w:pPr>
              <w:pStyle w:val="Overskrift4"/>
            </w:pPr>
            <w:r w:rsidRPr="008A236F">
              <w:t> </w:t>
            </w:r>
            <w:r w:rsidR="00053378" w:rsidRPr="008A236F">
              <w:t>TK1</w:t>
            </w:r>
          </w:p>
        </w:tc>
        <w:tc>
          <w:tcPr>
            <w:tcW w:w="547" w:type="pct"/>
            <w:shd w:val="clear" w:color="000000" w:fill="D9D9D9"/>
            <w:noWrap/>
            <w:vAlign w:val="center"/>
            <w:hideMark/>
          </w:tcPr>
          <w:p w14:paraId="6A90EF9A" w14:textId="77777777" w:rsidR="00784BC9" w:rsidRPr="008A236F" w:rsidRDefault="00053378" w:rsidP="00053378">
            <w:pPr>
              <w:pStyle w:val="Overskrift4"/>
            </w:pPr>
            <w:r w:rsidRPr="008A236F">
              <w:t>TK2</w:t>
            </w:r>
          </w:p>
        </w:tc>
        <w:tc>
          <w:tcPr>
            <w:tcW w:w="466" w:type="pct"/>
            <w:shd w:val="clear" w:color="000000" w:fill="D9D9D9"/>
            <w:noWrap/>
            <w:vAlign w:val="center"/>
            <w:hideMark/>
          </w:tcPr>
          <w:p w14:paraId="5544CA00" w14:textId="77777777" w:rsidR="00784BC9" w:rsidRPr="008A236F" w:rsidRDefault="00053378" w:rsidP="00053378">
            <w:pPr>
              <w:pStyle w:val="Overskrift4"/>
            </w:pPr>
            <w:r w:rsidRPr="008A236F">
              <w:t>TK3</w:t>
            </w:r>
          </w:p>
        </w:tc>
      </w:tr>
      <w:tr w:rsidR="00784BC9" w:rsidRPr="008A236F" w14:paraId="53927EF2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49F0303E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a. Fabrikk- og verkstadbygning, produksjonshall  (211 -213)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E779078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30 000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BEE0C2E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36 000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26563095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46 000</w:t>
            </w:r>
          </w:p>
        </w:tc>
      </w:tr>
      <w:tr w:rsidR="00784BC9" w:rsidRPr="008A236F" w14:paraId="294A2056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361CFA4F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b. Bygg reinseanlegg, avfallshandtering, vassforsyning (214-216)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0BB6DDC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20 000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1725D81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26 000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B79C368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36 000</w:t>
            </w:r>
          </w:p>
        </w:tc>
      </w:tr>
      <w:tr w:rsidR="00784BC9" w:rsidRPr="008A236F" w14:paraId="77612016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1BC74106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c. Kraftstasjon ol.( 221+222+229)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61640BC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25 000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EBE3B4F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31 000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42F6211D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41 000</w:t>
            </w:r>
          </w:p>
        </w:tc>
      </w:tr>
      <w:tr w:rsidR="00784BC9" w:rsidRPr="008A236F" w14:paraId="297AA05F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6418E1ED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d. Transformatorstasjon/kiosk (223+224)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9A03DB5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15 000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36BFEDB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21 000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611CD094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31 000</w:t>
            </w:r>
          </w:p>
        </w:tc>
      </w:tr>
      <w:tr w:rsidR="00784BC9" w:rsidRPr="008A236F" w14:paraId="4849976D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606737D9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e. Kjøle- og fryselager, silo, lagerhall (231-233)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2D669C7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20 000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6A4F15A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26 000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20CBDF7E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36 000</w:t>
            </w:r>
          </w:p>
        </w:tc>
      </w:tr>
      <w:tr w:rsidR="00784BC9" w:rsidRPr="008A236F" w14:paraId="74680848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4A430258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f. Annen bygning (219+229+239+290)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07BDCA55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18 000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707C29F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24 000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FC219E4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34 000</w:t>
            </w:r>
          </w:p>
        </w:tc>
      </w:tr>
      <w:tr w:rsidR="00784BC9" w:rsidRPr="008A236F" w14:paraId="5BBB4A6C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5612A4CC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g. Tilbygg og påbygg a-f: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448FCA7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F1164A4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794EB679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784BC9" w:rsidRPr="008A236F" w14:paraId="106C4526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3B2304D9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&lt; 100 m2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97DDD16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10 000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C97702D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16 000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58B770B9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26 000</w:t>
            </w:r>
          </w:p>
        </w:tc>
      </w:tr>
      <w:tr w:rsidR="00784BC9" w:rsidRPr="008A236F" w14:paraId="1C2A2892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24A57169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&gt; 100 m2 og &gt; 500 m2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9FCA23B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14 000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BE8B082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20 000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58C86DD3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30 000</w:t>
            </w:r>
          </w:p>
        </w:tc>
      </w:tr>
      <w:tr w:rsidR="00784BC9" w:rsidRPr="008A236F" w14:paraId="51D32DD6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1863389E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h. Ombygging &lt; 50% av totalt areal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17FB521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16 000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B548184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22 000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43F96637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32 000</w:t>
            </w:r>
          </w:p>
        </w:tc>
      </w:tr>
      <w:tr w:rsidR="00784BC9" w:rsidRPr="008A236F" w14:paraId="77162768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2D924D20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i. Ombygging &gt; 50 % av totalt areal (hovedomb)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0A58B0E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20 000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9D48E66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26 000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7A67B19F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36 000</w:t>
            </w:r>
          </w:p>
        </w:tc>
      </w:tr>
      <w:tr w:rsidR="00784BC9" w:rsidRPr="008A236F" w14:paraId="58377F32" w14:textId="77777777" w:rsidTr="006A0284">
        <w:trPr>
          <w:trHeight w:val="375"/>
        </w:trPr>
        <w:tc>
          <w:tcPr>
            <w:tcW w:w="3517" w:type="pct"/>
            <w:shd w:val="clear" w:color="000000" w:fill="D9D9D9"/>
            <w:noWrap/>
            <w:vAlign w:val="center"/>
            <w:hideMark/>
          </w:tcPr>
          <w:p w14:paraId="27F2AA5B" w14:textId="77777777" w:rsidR="00784BC9" w:rsidRPr="008A236F" w:rsidRDefault="00784BC9" w:rsidP="00053378">
            <w:pPr>
              <w:pStyle w:val="Overskrift4"/>
            </w:pPr>
            <w:r w:rsidRPr="008A236F">
              <w:t xml:space="preserve">04 Bygg for jordbruk, fiske og fangst </w:t>
            </w:r>
          </w:p>
        </w:tc>
        <w:tc>
          <w:tcPr>
            <w:tcW w:w="470" w:type="pct"/>
            <w:shd w:val="clear" w:color="auto" w:fill="D9D9D9" w:themeFill="background1" w:themeFillShade="D9"/>
            <w:noWrap/>
            <w:vAlign w:val="bottom"/>
            <w:hideMark/>
          </w:tcPr>
          <w:p w14:paraId="237E3C5A" w14:textId="77777777" w:rsidR="00784BC9" w:rsidRPr="008A236F" w:rsidRDefault="00053378" w:rsidP="00053378">
            <w:pPr>
              <w:pStyle w:val="Overskrift4"/>
            </w:pPr>
            <w:r w:rsidRPr="008A236F">
              <w:t>TK1</w:t>
            </w:r>
          </w:p>
        </w:tc>
        <w:tc>
          <w:tcPr>
            <w:tcW w:w="547" w:type="pct"/>
            <w:shd w:val="clear" w:color="auto" w:fill="D9D9D9" w:themeFill="background1" w:themeFillShade="D9"/>
            <w:noWrap/>
            <w:vAlign w:val="bottom"/>
            <w:hideMark/>
          </w:tcPr>
          <w:p w14:paraId="3CDE13A0" w14:textId="77777777" w:rsidR="00784BC9" w:rsidRPr="008A236F" w:rsidRDefault="00053378" w:rsidP="00053378">
            <w:pPr>
              <w:pStyle w:val="Overskrift4"/>
            </w:pPr>
            <w:r w:rsidRPr="008A236F">
              <w:t>TK2</w:t>
            </w:r>
          </w:p>
        </w:tc>
        <w:tc>
          <w:tcPr>
            <w:tcW w:w="466" w:type="pct"/>
            <w:shd w:val="clear" w:color="auto" w:fill="D9D9D9" w:themeFill="background1" w:themeFillShade="D9"/>
            <w:noWrap/>
            <w:vAlign w:val="bottom"/>
            <w:hideMark/>
          </w:tcPr>
          <w:p w14:paraId="2EA3AD2E" w14:textId="77777777" w:rsidR="00784BC9" w:rsidRPr="008A236F" w:rsidRDefault="00053378" w:rsidP="00053378">
            <w:pPr>
              <w:pStyle w:val="Overskrift4"/>
            </w:pPr>
            <w:r w:rsidRPr="008A236F">
              <w:t>TK3</w:t>
            </w:r>
          </w:p>
        </w:tc>
      </w:tr>
      <w:tr w:rsidR="00784BC9" w:rsidRPr="008A236F" w14:paraId="4124BDD1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641797EC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a. Driftsbygningar for landbruk/fiske (241+243+244)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82C351D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15 000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2FE8774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21 000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099F58F7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31 000</w:t>
            </w:r>
          </w:p>
        </w:tc>
      </w:tr>
      <w:tr w:rsidR="00784BC9" w:rsidRPr="008A236F" w14:paraId="4DE80BD4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3992DCB5" w14:textId="77777777" w:rsidR="00784BC9" w:rsidRPr="008A236F" w:rsidRDefault="00335E16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lastRenderedPageBreak/>
              <w:t>b. Landbruksgarasje/rei</w:t>
            </w:r>
            <w:r w:rsidR="00784BC9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ska</w:t>
            </w: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pshus/</w:t>
            </w:r>
            <w:r w:rsidR="00784BC9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naust/andre bygningar (242+245+248-249)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229E72A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13 000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C96272D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19 000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769B8ED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29 000</w:t>
            </w:r>
          </w:p>
        </w:tc>
      </w:tr>
      <w:tr w:rsidR="00784BC9" w:rsidRPr="008A236F" w14:paraId="2D9342C6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5A1A928A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c. Tilbygg og påbygg a-b: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8749FC2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D21B755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51831A42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784BC9" w:rsidRPr="008A236F" w14:paraId="43DAD4D3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057575E2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&lt; 100 m2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06380B50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11 000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F16B5FC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17 000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55047B0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27 000</w:t>
            </w:r>
          </w:p>
        </w:tc>
      </w:tr>
      <w:tr w:rsidR="00784BC9" w:rsidRPr="008A236F" w14:paraId="4D3C411D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3D236ABC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&gt; 100 m2 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2C27E19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14 000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A6C49B7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20 000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3754DA02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30 000</w:t>
            </w:r>
          </w:p>
        </w:tc>
      </w:tr>
      <w:tr w:rsidR="00784BC9" w:rsidRPr="008A236F" w14:paraId="2DCAA187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1B9ACCD4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d. Ombygging &lt; 50 % av totalt areal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CB0ABF2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7 500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0C12EF7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13 500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4E33A195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23 500</w:t>
            </w:r>
          </w:p>
        </w:tc>
      </w:tr>
      <w:tr w:rsidR="00784BC9" w:rsidRPr="008A236F" w14:paraId="21C56E77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51A38E0F" w14:textId="77777777" w:rsidR="00784BC9" w:rsidRPr="008A236F" w:rsidRDefault="001C2A3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e. Ombygging &gt; </w:t>
            </w:r>
            <w:r w:rsidR="00784BC9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50 % av totalt areal (hovedomb)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0A8DC35F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10 000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B8CD8E4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16 000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6569AAAC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26 000</w:t>
            </w:r>
          </w:p>
        </w:tc>
      </w:tr>
      <w:tr w:rsidR="00784BC9" w:rsidRPr="008A236F" w14:paraId="4D6D46B0" w14:textId="77777777" w:rsidTr="006A0284">
        <w:trPr>
          <w:trHeight w:val="394"/>
        </w:trPr>
        <w:tc>
          <w:tcPr>
            <w:tcW w:w="3517" w:type="pct"/>
            <w:shd w:val="clear" w:color="000000" w:fill="D9D9D9"/>
            <w:noWrap/>
            <w:vAlign w:val="center"/>
            <w:hideMark/>
          </w:tcPr>
          <w:p w14:paraId="2E2B86E0" w14:textId="77777777" w:rsidR="00784BC9" w:rsidRPr="008A236F" w:rsidRDefault="00784BC9" w:rsidP="00053378">
            <w:pPr>
              <w:pStyle w:val="Overskrift4"/>
            </w:pPr>
            <w:r w:rsidRPr="008A236F">
              <w:t xml:space="preserve">05 Kontor og forretningsbygning </w:t>
            </w:r>
          </w:p>
        </w:tc>
        <w:tc>
          <w:tcPr>
            <w:tcW w:w="470" w:type="pct"/>
            <w:shd w:val="clear" w:color="000000" w:fill="D9D9D9"/>
            <w:noWrap/>
            <w:vAlign w:val="center"/>
            <w:hideMark/>
          </w:tcPr>
          <w:p w14:paraId="56E20954" w14:textId="77777777" w:rsidR="00784BC9" w:rsidRPr="008A236F" w:rsidRDefault="00784BC9" w:rsidP="00053378">
            <w:pPr>
              <w:pStyle w:val="Overskrift4"/>
            </w:pPr>
            <w:r w:rsidRPr="008A236F">
              <w:t> </w:t>
            </w:r>
            <w:r w:rsidR="00053378" w:rsidRPr="008A236F">
              <w:t>TK1</w:t>
            </w:r>
          </w:p>
        </w:tc>
        <w:tc>
          <w:tcPr>
            <w:tcW w:w="547" w:type="pct"/>
            <w:shd w:val="clear" w:color="000000" w:fill="D9D9D9"/>
            <w:noWrap/>
            <w:vAlign w:val="center"/>
            <w:hideMark/>
          </w:tcPr>
          <w:p w14:paraId="388CC012" w14:textId="77777777" w:rsidR="00784BC9" w:rsidRPr="008A236F" w:rsidRDefault="00053378" w:rsidP="00053378">
            <w:pPr>
              <w:pStyle w:val="Overskrift4"/>
            </w:pPr>
            <w:r w:rsidRPr="008A236F">
              <w:t>TK2</w:t>
            </w:r>
          </w:p>
        </w:tc>
        <w:tc>
          <w:tcPr>
            <w:tcW w:w="466" w:type="pct"/>
            <w:shd w:val="clear" w:color="000000" w:fill="D9D9D9"/>
            <w:noWrap/>
            <w:vAlign w:val="center"/>
            <w:hideMark/>
          </w:tcPr>
          <w:p w14:paraId="0AB1433E" w14:textId="77777777" w:rsidR="00784BC9" w:rsidRPr="008A236F" w:rsidRDefault="00053378" w:rsidP="00053378">
            <w:pPr>
              <w:pStyle w:val="Overskrift4"/>
            </w:pPr>
            <w:r w:rsidRPr="008A236F">
              <w:t>TK3</w:t>
            </w:r>
          </w:p>
        </w:tc>
      </w:tr>
      <w:tr w:rsidR="00784BC9" w:rsidRPr="008A236F" w14:paraId="74436E86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743DAB5F" w14:textId="77777777" w:rsidR="00784BC9" w:rsidRPr="008A236F" w:rsidRDefault="00784BC9" w:rsidP="0033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a. Kontor, forretning, anna næringsbygg (311-313, 319,</w:t>
            </w:r>
            <w:r w:rsidR="00335E16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 </w:t>
            </w: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321-323, 329-330)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CE448C1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40 000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CC80E05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50 000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01CEC40A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60 000</w:t>
            </w:r>
          </w:p>
        </w:tc>
      </w:tr>
      <w:tr w:rsidR="00784BC9" w:rsidRPr="008A236F" w14:paraId="24931361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59F4020B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d. Annen bygning (390)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00FF380A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27 000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A159B84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37 000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09FC0687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47 000</w:t>
            </w:r>
          </w:p>
        </w:tc>
      </w:tr>
      <w:tr w:rsidR="00784BC9" w:rsidRPr="008A236F" w14:paraId="692EE549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395B3BC4" w14:textId="77777777" w:rsidR="00784BC9" w:rsidRPr="008A236F" w:rsidRDefault="00335E16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c. Tilbygg og påbygg a-b</w:t>
            </w:r>
            <w:r w:rsidR="00784BC9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: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C10ABA3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6957976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4F617769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784BC9" w:rsidRPr="008A236F" w14:paraId="4AB551F2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471F222C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&lt; 100 m2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06EC71B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12 000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4D9177A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22 000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7664D6F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32 000</w:t>
            </w:r>
          </w:p>
        </w:tc>
      </w:tr>
      <w:tr w:rsidR="00784BC9" w:rsidRPr="008A236F" w14:paraId="2A316EDD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29159AB7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&gt; 100 m2 og &lt; 500 m2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CDD243D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18 000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AC41620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28 000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F917490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38 000</w:t>
            </w:r>
          </w:p>
        </w:tc>
      </w:tr>
      <w:tr w:rsidR="00784BC9" w:rsidRPr="008A236F" w14:paraId="5DF4AE0C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4576D0C1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&gt; 500 m2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A3345FD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24 000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C10FEDD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34 000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530E12D1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44 000</w:t>
            </w:r>
          </w:p>
        </w:tc>
      </w:tr>
      <w:tr w:rsidR="00784BC9" w:rsidRPr="008A236F" w14:paraId="3C774018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0EC5DF33" w14:textId="77777777" w:rsidR="00784BC9" w:rsidRPr="008A236F" w:rsidRDefault="00335E16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d</w:t>
            </w:r>
            <w:r w:rsidR="00784BC9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. ombygging &lt; 50 % av totalt areal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8105D06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20 000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6CDA38C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30 000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A07E8B6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40 000</w:t>
            </w:r>
          </w:p>
        </w:tc>
      </w:tr>
      <w:tr w:rsidR="00784BC9" w:rsidRPr="008A236F" w14:paraId="71421498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45E2B87A" w14:textId="77777777" w:rsidR="00784BC9" w:rsidRPr="008A236F" w:rsidRDefault="00335E16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e</w:t>
            </w:r>
            <w:r w:rsidR="00784BC9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. ombygging &gt; 50 % av totalt areal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5CBFF68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25 000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E11FF84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35 000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3384306A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45 000</w:t>
            </w:r>
          </w:p>
        </w:tc>
      </w:tr>
      <w:tr w:rsidR="00784BC9" w:rsidRPr="008A236F" w14:paraId="6A59D642" w14:textId="77777777" w:rsidTr="006A0284">
        <w:trPr>
          <w:trHeight w:val="366"/>
        </w:trPr>
        <w:tc>
          <w:tcPr>
            <w:tcW w:w="3517" w:type="pct"/>
            <w:shd w:val="clear" w:color="000000" w:fill="D9D9D9"/>
            <w:noWrap/>
            <w:vAlign w:val="center"/>
            <w:hideMark/>
          </w:tcPr>
          <w:p w14:paraId="0F1CED01" w14:textId="77777777" w:rsidR="00784BC9" w:rsidRPr="008A236F" w:rsidRDefault="00784BC9" w:rsidP="00335E16">
            <w:pPr>
              <w:pStyle w:val="Overskrift4"/>
            </w:pPr>
            <w:r w:rsidRPr="008A236F">
              <w:t>06 Samferdsel og kommunikasjon</w:t>
            </w:r>
          </w:p>
        </w:tc>
        <w:tc>
          <w:tcPr>
            <w:tcW w:w="470" w:type="pct"/>
            <w:shd w:val="clear" w:color="000000" w:fill="D9D9D9"/>
            <w:noWrap/>
            <w:vAlign w:val="center"/>
            <w:hideMark/>
          </w:tcPr>
          <w:p w14:paraId="63BCF47C" w14:textId="77777777" w:rsidR="00784BC9" w:rsidRPr="008A236F" w:rsidRDefault="00784BC9" w:rsidP="00053378">
            <w:pPr>
              <w:pStyle w:val="Overskrift4"/>
            </w:pPr>
            <w:r w:rsidRPr="008A236F">
              <w:t> </w:t>
            </w:r>
            <w:r w:rsidR="00053378" w:rsidRPr="008A236F">
              <w:t>TK1</w:t>
            </w:r>
          </w:p>
        </w:tc>
        <w:tc>
          <w:tcPr>
            <w:tcW w:w="547" w:type="pct"/>
            <w:shd w:val="clear" w:color="000000" w:fill="D9D9D9"/>
            <w:noWrap/>
            <w:vAlign w:val="center"/>
            <w:hideMark/>
          </w:tcPr>
          <w:p w14:paraId="62FC30EE" w14:textId="77777777" w:rsidR="00784BC9" w:rsidRPr="008A236F" w:rsidRDefault="00053378" w:rsidP="00053378">
            <w:pPr>
              <w:pStyle w:val="Overskrift4"/>
            </w:pPr>
            <w:r w:rsidRPr="008A236F">
              <w:t>TK2</w:t>
            </w:r>
          </w:p>
        </w:tc>
        <w:tc>
          <w:tcPr>
            <w:tcW w:w="466" w:type="pct"/>
            <w:shd w:val="clear" w:color="000000" w:fill="D9D9D9"/>
            <w:noWrap/>
            <w:vAlign w:val="center"/>
            <w:hideMark/>
          </w:tcPr>
          <w:p w14:paraId="7FEE0C46" w14:textId="77777777" w:rsidR="00784BC9" w:rsidRPr="008A236F" w:rsidRDefault="00053378" w:rsidP="00053378">
            <w:pPr>
              <w:pStyle w:val="Overskrift4"/>
            </w:pPr>
            <w:r w:rsidRPr="008A236F">
              <w:t>TK3</w:t>
            </w:r>
          </w:p>
        </w:tc>
      </w:tr>
      <w:tr w:rsidR="00784BC9" w:rsidRPr="008A236F" w14:paraId="2FC153EE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137D937F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a. Ekspedisjons- og terminalbygningar ol (411-419)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39029BB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35 000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C9DC66B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45 000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2BD1EEC2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55 000</w:t>
            </w:r>
          </w:p>
        </w:tc>
      </w:tr>
      <w:tr w:rsidR="00784BC9" w:rsidRPr="008A236F" w14:paraId="2EF347F5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26BDA7EE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b. Telekommunikasjonsbygningar (429)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4E02077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15 000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54A4841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25 000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7DC2A2FA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35 000</w:t>
            </w:r>
          </w:p>
        </w:tc>
      </w:tr>
      <w:tr w:rsidR="00784BC9" w:rsidRPr="008A236F" w14:paraId="711E6E9E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461C54A6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c. Garasje, hangar-, veg-, og biltilsynsbygning (431-449)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7E84B8E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20 000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5A76BF7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30 000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72E5B35A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40 000</w:t>
            </w:r>
          </w:p>
        </w:tc>
      </w:tr>
      <w:tr w:rsidR="00784BC9" w:rsidRPr="008A236F" w14:paraId="4447E714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37868508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d. Annen bygning (490)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EAA5175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27 000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703CF45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37 000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583354C5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47 000</w:t>
            </w:r>
          </w:p>
        </w:tc>
      </w:tr>
      <w:tr w:rsidR="00784BC9" w:rsidRPr="008A236F" w14:paraId="332CAAB4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1578B81E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e. Tilbygg og påbygg a-d: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33C262C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5914691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714D07AF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784BC9" w:rsidRPr="008A236F" w14:paraId="0030292B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539D850B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&lt; 100 m2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D05E60A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14 000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656EED1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24 000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01491F5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34 000</w:t>
            </w:r>
          </w:p>
        </w:tc>
      </w:tr>
      <w:tr w:rsidR="00784BC9" w:rsidRPr="008A236F" w14:paraId="7ECF1ECD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52A7FCD5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&gt; 100 m2 og &lt; 500 m2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19B69A6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19 000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230C73F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29 000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7458695E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39 000</w:t>
            </w:r>
          </w:p>
        </w:tc>
      </w:tr>
      <w:tr w:rsidR="00784BC9" w:rsidRPr="008A236F" w14:paraId="629AD4CD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6ADD8ECA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&gt; 500 m2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0BBC003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24 000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DC20AD5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34 000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28265BC1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44 000</w:t>
            </w:r>
          </w:p>
        </w:tc>
      </w:tr>
      <w:tr w:rsidR="00784BC9" w:rsidRPr="008A236F" w14:paraId="7C21C514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68E2A692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f. Ombygging &lt; 50 % av totalt areal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A1D10AB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12 000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81563F6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22 000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57A8A729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32 000</w:t>
            </w:r>
          </w:p>
        </w:tc>
      </w:tr>
      <w:tr w:rsidR="00784BC9" w:rsidRPr="008A236F" w14:paraId="580DDD2E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369293C4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g. Ombygging &lt; 50 % av totalt areal (hovedomb)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03B97A7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16 000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935A626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26 000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A3400C2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36 000</w:t>
            </w:r>
          </w:p>
        </w:tc>
      </w:tr>
      <w:tr w:rsidR="00784BC9" w:rsidRPr="008A236F" w14:paraId="2B286CE5" w14:textId="77777777" w:rsidTr="006A0284">
        <w:trPr>
          <w:trHeight w:val="390"/>
        </w:trPr>
        <w:tc>
          <w:tcPr>
            <w:tcW w:w="3517" w:type="pct"/>
            <w:shd w:val="clear" w:color="000000" w:fill="D9D9D9"/>
            <w:noWrap/>
            <w:vAlign w:val="center"/>
            <w:hideMark/>
          </w:tcPr>
          <w:p w14:paraId="26EB0B39" w14:textId="77777777" w:rsidR="00784BC9" w:rsidRPr="008A236F" w:rsidRDefault="00335E16" w:rsidP="00335E16">
            <w:pPr>
              <w:pStyle w:val="Overskrift4"/>
            </w:pPr>
            <w:r w:rsidRPr="008A236F">
              <w:t>07</w:t>
            </w:r>
            <w:r w:rsidR="00784BC9" w:rsidRPr="008A236F">
              <w:t xml:space="preserve"> Hotell- og restaurantbygning </w:t>
            </w:r>
          </w:p>
        </w:tc>
        <w:tc>
          <w:tcPr>
            <w:tcW w:w="470" w:type="pct"/>
            <w:shd w:val="clear" w:color="000000" w:fill="D9D9D9"/>
            <w:noWrap/>
            <w:vAlign w:val="center"/>
            <w:hideMark/>
          </w:tcPr>
          <w:p w14:paraId="221A578F" w14:textId="77777777" w:rsidR="00784BC9" w:rsidRPr="008A236F" w:rsidRDefault="00784BC9" w:rsidP="00335E16">
            <w:pPr>
              <w:pStyle w:val="Overskrift4"/>
            </w:pPr>
            <w:r w:rsidRPr="008A236F">
              <w:t> </w:t>
            </w:r>
            <w:r w:rsidR="00053378" w:rsidRPr="008A236F">
              <w:t>TK1</w:t>
            </w:r>
          </w:p>
        </w:tc>
        <w:tc>
          <w:tcPr>
            <w:tcW w:w="547" w:type="pct"/>
            <w:shd w:val="clear" w:color="000000" w:fill="D9D9D9"/>
            <w:noWrap/>
            <w:vAlign w:val="center"/>
            <w:hideMark/>
          </w:tcPr>
          <w:p w14:paraId="679DD839" w14:textId="77777777" w:rsidR="00784BC9" w:rsidRPr="008A236F" w:rsidRDefault="00053378" w:rsidP="00335E16">
            <w:pPr>
              <w:pStyle w:val="Overskrift4"/>
            </w:pPr>
            <w:r w:rsidRPr="008A236F">
              <w:t>TK2</w:t>
            </w:r>
          </w:p>
        </w:tc>
        <w:tc>
          <w:tcPr>
            <w:tcW w:w="466" w:type="pct"/>
            <w:shd w:val="clear" w:color="000000" w:fill="D9D9D9"/>
            <w:noWrap/>
            <w:vAlign w:val="center"/>
            <w:hideMark/>
          </w:tcPr>
          <w:p w14:paraId="2D7CE34B" w14:textId="77777777" w:rsidR="00784BC9" w:rsidRPr="008A236F" w:rsidRDefault="00053378" w:rsidP="00335E16">
            <w:pPr>
              <w:pStyle w:val="Overskrift4"/>
            </w:pPr>
            <w:r w:rsidRPr="008A236F">
              <w:t>TK3</w:t>
            </w:r>
          </w:p>
        </w:tc>
      </w:tr>
      <w:tr w:rsidR="00784BC9" w:rsidRPr="008A236F" w14:paraId="7A3DDFD1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48E64CF5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a. Hotell- og motellbygning (511-519)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6231C95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50 000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C0C6834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60 000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3067832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70 000</w:t>
            </w:r>
          </w:p>
        </w:tc>
      </w:tr>
      <w:tr w:rsidR="00784BC9" w:rsidRPr="008A236F" w14:paraId="56F20E8B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32C043F8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b. Camping-/ utleiehytte (524)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4FC626E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20 000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158C791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30 000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35ECC298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40 000</w:t>
            </w:r>
          </w:p>
        </w:tc>
      </w:tr>
      <w:tr w:rsidR="00784BC9" w:rsidRPr="008A236F" w14:paraId="1FDA6085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1F24D5B9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c. Annen bygning for overnatting (521-523+529)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327CAE9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35 000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8A02909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35 000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0352F053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45 000</w:t>
            </w:r>
          </w:p>
        </w:tc>
      </w:tr>
      <w:tr w:rsidR="00784BC9" w:rsidRPr="008A236F" w14:paraId="018CBF37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17B582EC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d. Restaurant-, </w:t>
            </w:r>
            <w:r w:rsidR="00D66D1E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kafé</w:t>
            </w: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-, gatekjøkken, kioskbygning ol (531-539)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96C4F7C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35 000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B3200EB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35 000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085A0C0B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45 000</w:t>
            </w:r>
          </w:p>
        </w:tc>
      </w:tr>
      <w:tr w:rsidR="00784BC9" w:rsidRPr="008A236F" w14:paraId="16494A1E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0F9063D2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e. Tilbygg og påbygg a-e: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15223AB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72F14D3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243EBF9A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784BC9" w:rsidRPr="008A236F" w14:paraId="1CA0186A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14AD2C34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&lt; 100 m2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2858F6C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15 000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8DBF57A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25 000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596541F4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35 000</w:t>
            </w:r>
          </w:p>
        </w:tc>
      </w:tr>
      <w:tr w:rsidR="00784BC9" w:rsidRPr="008A236F" w14:paraId="1DE246BC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44D56E21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&gt; 100 m2 og &lt; 500 m2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AEEB6BD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23 000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2E546D4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33 300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70DB0882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43 000</w:t>
            </w:r>
          </w:p>
        </w:tc>
      </w:tr>
      <w:tr w:rsidR="00784BC9" w:rsidRPr="008A236F" w14:paraId="7ABCB0AC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0CC0562B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&gt; 500 m2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9B6681E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28 000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5C51F16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38 000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2646872E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48 000</w:t>
            </w:r>
          </w:p>
        </w:tc>
      </w:tr>
      <w:tr w:rsidR="00784BC9" w:rsidRPr="008A236F" w14:paraId="0EF5F403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33D2A2D5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g. Ombygging &lt; 50 % av totalt areal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2BD9208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18 000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D980FC7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28 000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3DA21B16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38 000</w:t>
            </w:r>
          </w:p>
        </w:tc>
      </w:tr>
      <w:tr w:rsidR="00784BC9" w:rsidRPr="008A236F" w14:paraId="383D2A3A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0C9EC27A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h. Ombygging &lt; 50 % av totalt areal (hovedomb)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1977C51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23 000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B88F987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33 000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00D9A28A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43 000</w:t>
            </w:r>
          </w:p>
        </w:tc>
      </w:tr>
      <w:tr w:rsidR="00784BC9" w:rsidRPr="008A236F" w14:paraId="61CA0127" w14:textId="77777777" w:rsidTr="006A0284">
        <w:trPr>
          <w:trHeight w:val="414"/>
        </w:trPr>
        <w:tc>
          <w:tcPr>
            <w:tcW w:w="3517" w:type="pct"/>
            <w:shd w:val="clear" w:color="000000" w:fill="D9D9D9"/>
            <w:noWrap/>
            <w:vAlign w:val="center"/>
            <w:hideMark/>
          </w:tcPr>
          <w:p w14:paraId="1D89BF5A" w14:textId="77777777" w:rsidR="00784BC9" w:rsidRPr="008A236F" w:rsidRDefault="00335E16" w:rsidP="00335E16">
            <w:pPr>
              <w:pStyle w:val="Overskrift4"/>
            </w:pPr>
            <w:r w:rsidRPr="008A236F">
              <w:t>08</w:t>
            </w:r>
            <w:r w:rsidR="00784BC9" w:rsidRPr="008A236F">
              <w:t xml:space="preserve"> Kultur- og forskningsbygning </w:t>
            </w:r>
          </w:p>
        </w:tc>
        <w:tc>
          <w:tcPr>
            <w:tcW w:w="470" w:type="pct"/>
            <w:shd w:val="clear" w:color="000000" w:fill="D9D9D9"/>
            <w:noWrap/>
            <w:vAlign w:val="center"/>
            <w:hideMark/>
          </w:tcPr>
          <w:p w14:paraId="487E9B30" w14:textId="77777777" w:rsidR="00784BC9" w:rsidRPr="008A236F" w:rsidRDefault="00784BC9" w:rsidP="00335E16">
            <w:pPr>
              <w:pStyle w:val="Overskrift4"/>
            </w:pPr>
            <w:r w:rsidRPr="008A236F">
              <w:t> </w:t>
            </w:r>
            <w:r w:rsidR="00053378" w:rsidRPr="008A236F">
              <w:t>TK1</w:t>
            </w:r>
          </w:p>
        </w:tc>
        <w:tc>
          <w:tcPr>
            <w:tcW w:w="547" w:type="pct"/>
            <w:shd w:val="clear" w:color="000000" w:fill="D9D9D9"/>
            <w:noWrap/>
            <w:vAlign w:val="center"/>
            <w:hideMark/>
          </w:tcPr>
          <w:p w14:paraId="3C1462D2" w14:textId="77777777" w:rsidR="00784BC9" w:rsidRPr="008A236F" w:rsidRDefault="00053378" w:rsidP="00335E16">
            <w:pPr>
              <w:pStyle w:val="Overskrift4"/>
            </w:pPr>
            <w:r w:rsidRPr="008A236F">
              <w:t>TK2</w:t>
            </w:r>
          </w:p>
        </w:tc>
        <w:tc>
          <w:tcPr>
            <w:tcW w:w="466" w:type="pct"/>
            <w:shd w:val="clear" w:color="000000" w:fill="D9D9D9"/>
            <w:noWrap/>
            <w:vAlign w:val="center"/>
            <w:hideMark/>
          </w:tcPr>
          <w:p w14:paraId="751FD8B8" w14:textId="77777777" w:rsidR="00784BC9" w:rsidRPr="008A236F" w:rsidRDefault="00053378" w:rsidP="00335E16">
            <w:pPr>
              <w:pStyle w:val="Overskrift4"/>
            </w:pPr>
            <w:r w:rsidRPr="008A236F">
              <w:t>TK3</w:t>
            </w:r>
          </w:p>
        </w:tc>
      </w:tr>
      <w:tr w:rsidR="00784BC9" w:rsidRPr="008A236F" w14:paraId="059356D6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1D9B2E2E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a. Leikepark og barnehage (611)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5475B99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25 000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D91E1F5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35 000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60966AFD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45 000</w:t>
            </w:r>
          </w:p>
        </w:tc>
      </w:tr>
      <w:tr w:rsidR="00784BC9" w:rsidRPr="008A236F" w14:paraId="533ACA95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00770AF1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b. Bygg for undervisning/ kultur/ forsking (612-649)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1EB5FB1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50 000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DC30694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60 000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6DE05C1E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70 000</w:t>
            </w:r>
          </w:p>
        </w:tc>
      </w:tr>
      <w:tr w:rsidR="00784BC9" w:rsidRPr="008A236F" w14:paraId="5E7E1E0C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117A8E53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c. Idrettsbygg (651-659)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5B2B19D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30 000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35494FF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40 000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6EE4E6FB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50 000</w:t>
            </w:r>
          </w:p>
        </w:tc>
      </w:tr>
      <w:tr w:rsidR="00784BC9" w:rsidRPr="008A236F" w14:paraId="4FD725AE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27539DBC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d. Kino, teater, samfunnshus ol (661-669)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DD6F3F0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40 000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A591255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50 000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5621200B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60 000</w:t>
            </w:r>
          </w:p>
        </w:tc>
      </w:tr>
      <w:tr w:rsidR="00784BC9" w:rsidRPr="008A236F" w14:paraId="4B81F8D3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0BCD5C55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e. Kyrkje/ gravkapell ol (671-679)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05BCD5E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35 000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CE27A99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45 000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57860530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55 000</w:t>
            </w:r>
          </w:p>
        </w:tc>
      </w:tr>
      <w:tr w:rsidR="00784BC9" w:rsidRPr="008A236F" w14:paraId="21CC9A17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54339031" w14:textId="77777777" w:rsidR="00784BC9" w:rsidRPr="008A236F" w:rsidRDefault="00335E16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lastRenderedPageBreak/>
              <w:t>f</w:t>
            </w:r>
            <w:r w:rsidR="00784BC9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. Tilbygg og påbygg a-d: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92F83F6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EE65E3F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36BA3D40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784BC9" w:rsidRPr="008A236F" w14:paraId="7B91805F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41403607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&lt; 100 m2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76583EE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15 000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C83360C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25 000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00BD5C7B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35 000</w:t>
            </w:r>
          </w:p>
        </w:tc>
      </w:tr>
      <w:tr w:rsidR="00784BC9" w:rsidRPr="008A236F" w14:paraId="22CE9525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17F6A45E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&gt; 100 m2 og &lt; 500 m2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C0C5FB8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23 000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1C1112D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33 000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56BCC496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43 000</w:t>
            </w:r>
          </w:p>
        </w:tc>
      </w:tr>
      <w:tr w:rsidR="00784BC9" w:rsidRPr="008A236F" w14:paraId="5DC348D9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6A3C806F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&gt; 500 m2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E1813EB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31 000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CC0DFEE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41 000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3E5BAB31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51 000</w:t>
            </w:r>
          </w:p>
        </w:tc>
      </w:tr>
      <w:tr w:rsidR="00784BC9" w:rsidRPr="008A236F" w14:paraId="2452DE91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27CE82B4" w14:textId="77777777" w:rsidR="00784BC9" w:rsidRPr="008A236F" w:rsidRDefault="00335E16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g</w:t>
            </w:r>
            <w:r w:rsidR="00784BC9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. ombygging &lt; 50 % av totalt areal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878ED03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18 000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22959B8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28 000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5763A236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38 000</w:t>
            </w:r>
          </w:p>
        </w:tc>
      </w:tr>
      <w:tr w:rsidR="00784BC9" w:rsidRPr="008A236F" w14:paraId="67CEE176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1A311833" w14:textId="77777777" w:rsidR="00784BC9" w:rsidRPr="008A236F" w:rsidRDefault="00335E16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h</w:t>
            </w:r>
            <w:r w:rsidR="00784BC9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. ombygging &gt; 50 % av totalt areal (hovedomb)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87A26DB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23 000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1318098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33 000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531F034F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43 000</w:t>
            </w:r>
          </w:p>
        </w:tc>
      </w:tr>
      <w:tr w:rsidR="00784BC9" w:rsidRPr="008A236F" w14:paraId="56567564" w14:textId="77777777" w:rsidTr="006A0284">
        <w:trPr>
          <w:trHeight w:val="356"/>
        </w:trPr>
        <w:tc>
          <w:tcPr>
            <w:tcW w:w="3517" w:type="pct"/>
            <w:shd w:val="clear" w:color="000000" w:fill="D9D9D9"/>
            <w:noWrap/>
            <w:vAlign w:val="center"/>
            <w:hideMark/>
          </w:tcPr>
          <w:p w14:paraId="06AC5E10" w14:textId="77777777" w:rsidR="00784BC9" w:rsidRPr="008A236F" w:rsidRDefault="00335E16" w:rsidP="00335E16">
            <w:pPr>
              <w:pStyle w:val="Overskrift4"/>
            </w:pPr>
            <w:r w:rsidRPr="008A236F">
              <w:t>09</w:t>
            </w:r>
            <w:r w:rsidR="00784BC9" w:rsidRPr="008A236F">
              <w:t xml:space="preserve"> Helsebygning </w:t>
            </w:r>
          </w:p>
        </w:tc>
        <w:tc>
          <w:tcPr>
            <w:tcW w:w="470" w:type="pct"/>
            <w:shd w:val="clear" w:color="000000" w:fill="D9D9D9"/>
            <w:noWrap/>
            <w:vAlign w:val="center"/>
            <w:hideMark/>
          </w:tcPr>
          <w:p w14:paraId="1DA13866" w14:textId="77777777" w:rsidR="00784BC9" w:rsidRPr="008A236F" w:rsidRDefault="00784BC9" w:rsidP="00053378">
            <w:pPr>
              <w:pStyle w:val="Overskrift4"/>
            </w:pPr>
            <w:r w:rsidRPr="008A236F">
              <w:t> </w:t>
            </w:r>
            <w:r w:rsidR="00053378" w:rsidRPr="008A236F">
              <w:t>TK1</w:t>
            </w:r>
          </w:p>
        </w:tc>
        <w:tc>
          <w:tcPr>
            <w:tcW w:w="547" w:type="pct"/>
            <w:shd w:val="clear" w:color="000000" w:fill="D9D9D9"/>
            <w:noWrap/>
            <w:vAlign w:val="center"/>
            <w:hideMark/>
          </w:tcPr>
          <w:p w14:paraId="4CFD5774" w14:textId="77777777" w:rsidR="00784BC9" w:rsidRPr="008A236F" w:rsidRDefault="00053378" w:rsidP="00053378">
            <w:pPr>
              <w:pStyle w:val="Overskrift4"/>
            </w:pPr>
            <w:r w:rsidRPr="008A236F">
              <w:t>TK2</w:t>
            </w:r>
          </w:p>
        </w:tc>
        <w:tc>
          <w:tcPr>
            <w:tcW w:w="466" w:type="pct"/>
            <w:shd w:val="clear" w:color="000000" w:fill="D9D9D9"/>
            <w:noWrap/>
            <w:vAlign w:val="center"/>
            <w:hideMark/>
          </w:tcPr>
          <w:p w14:paraId="2E10D209" w14:textId="77777777" w:rsidR="00784BC9" w:rsidRPr="008A236F" w:rsidRDefault="00053378" w:rsidP="00053378">
            <w:pPr>
              <w:pStyle w:val="Overskrift4"/>
            </w:pPr>
            <w:r w:rsidRPr="008A236F">
              <w:t>TK3</w:t>
            </w:r>
          </w:p>
        </w:tc>
      </w:tr>
      <w:tr w:rsidR="00784BC9" w:rsidRPr="008A236F" w14:paraId="53344C6F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4DE25A2A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a. Sjukeheim (721-723)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FA9D91E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50 000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1FB4843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60 000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0100FA1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70 000</w:t>
            </w:r>
          </w:p>
        </w:tc>
      </w:tr>
      <w:tr w:rsidR="00784BC9" w:rsidRPr="008A236F" w14:paraId="60ECFFB6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186519F7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b. Anna bygning (729)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9A1D1D3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35 000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FFB753A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45 000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7CCD095C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55 000</w:t>
            </w:r>
          </w:p>
        </w:tc>
      </w:tr>
      <w:tr w:rsidR="00784BC9" w:rsidRPr="008A236F" w14:paraId="555ED0AE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7F1ADB87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c. Tilbygg og påbygg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464D842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BC92C86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FBDF4A3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784BC9" w:rsidRPr="008A236F" w14:paraId="5FC1D9E6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31787748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&lt; 100 m2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584D75A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20 000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4467B81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30 000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EFCB53E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40 000</w:t>
            </w:r>
          </w:p>
        </w:tc>
      </w:tr>
      <w:tr w:rsidR="00784BC9" w:rsidRPr="008A236F" w14:paraId="25659B6B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2AD1263F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&gt; 100 m2 og &lt; 500 m2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4B5029F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25 000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F326F65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35 000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6CE8432A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45 000</w:t>
            </w:r>
          </w:p>
        </w:tc>
      </w:tr>
      <w:tr w:rsidR="00784BC9" w:rsidRPr="008A236F" w14:paraId="730A4A68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460826C5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&gt; 500 m2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1C437AC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30 000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F988EBD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40 000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3AA8A68D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50 000</w:t>
            </w:r>
          </w:p>
        </w:tc>
      </w:tr>
      <w:tr w:rsidR="00784BC9" w:rsidRPr="008A236F" w14:paraId="29E07707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6CD57A27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d. ombygging &lt; 50 % av totalt areal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4BC2C78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25 000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202CCA3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35 000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50716946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45 000</w:t>
            </w:r>
          </w:p>
        </w:tc>
      </w:tr>
      <w:tr w:rsidR="00784BC9" w:rsidRPr="008A236F" w14:paraId="2D61616F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2342FDCB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e. ombygging &gt; 50 % av totalt areal (hovedomb)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C0F1BB4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30 000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AA6A2C1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40 000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75BEA232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50 000</w:t>
            </w:r>
          </w:p>
        </w:tc>
      </w:tr>
      <w:tr w:rsidR="00784BC9" w:rsidRPr="008A236F" w14:paraId="03996BB6" w14:textId="77777777" w:rsidTr="006A0284">
        <w:trPr>
          <w:trHeight w:val="402"/>
        </w:trPr>
        <w:tc>
          <w:tcPr>
            <w:tcW w:w="3517" w:type="pct"/>
            <w:shd w:val="clear" w:color="000000" w:fill="D9D9D9"/>
            <w:noWrap/>
            <w:vAlign w:val="center"/>
            <w:hideMark/>
          </w:tcPr>
          <w:p w14:paraId="0BE3B02D" w14:textId="77777777" w:rsidR="00784BC9" w:rsidRPr="008A236F" w:rsidRDefault="00335E16" w:rsidP="00335E16">
            <w:pPr>
              <w:pStyle w:val="Overskrift4"/>
            </w:pPr>
            <w:r w:rsidRPr="008A236F">
              <w:t>10</w:t>
            </w:r>
            <w:r w:rsidR="00784BC9" w:rsidRPr="008A236F">
              <w:t xml:space="preserve"> Beredskapsbygning </w:t>
            </w:r>
          </w:p>
        </w:tc>
        <w:tc>
          <w:tcPr>
            <w:tcW w:w="470" w:type="pct"/>
            <w:shd w:val="clear" w:color="000000" w:fill="D9D9D9"/>
            <w:noWrap/>
            <w:vAlign w:val="center"/>
            <w:hideMark/>
          </w:tcPr>
          <w:p w14:paraId="38EA6173" w14:textId="77777777" w:rsidR="00784BC9" w:rsidRPr="008A236F" w:rsidRDefault="00784BC9" w:rsidP="00053378">
            <w:pPr>
              <w:pStyle w:val="Overskrift4"/>
            </w:pPr>
            <w:r w:rsidRPr="008A236F">
              <w:t> </w:t>
            </w:r>
            <w:r w:rsidR="00053378" w:rsidRPr="008A236F">
              <w:t>TK1</w:t>
            </w:r>
          </w:p>
        </w:tc>
        <w:tc>
          <w:tcPr>
            <w:tcW w:w="547" w:type="pct"/>
            <w:shd w:val="clear" w:color="000000" w:fill="D9D9D9"/>
            <w:noWrap/>
            <w:vAlign w:val="center"/>
            <w:hideMark/>
          </w:tcPr>
          <w:p w14:paraId="12A94DF9" w14:textId="77777777" w:rsidR="00784BC9" w:rsidRPr="008A236F" w:rsidRDefault="00053378" w:rsidP="00053378">
            <w:pPr>
              <w:pStyle w:val="Overskrift4"/>
            </w:pPr>
            <w:r w:rsidRPr="008A236F">
              <w:t>TK2</w:t>
            </w:r>
          </w:p>
        </w:tc>
        <w:tc>
          <w:tcPr>
            <w:tcW w:w="466" w:type="pct"/>
            <w:shd w:val="clear" w:color="000000" w:fill="D9D9D9"/>
            <w:noWrap/>
            <w:vAlign w:val="center"/>
            <w:hideMark/>
          </w:tcPr>
          <w:p w14:paraId="04211118" w14:textId="77777777" w:rsidR="00784BC9" w:rsidRPr="008A236F" w:rsidRDefault="00053378" w:rsidP="00053378">
            <w:pPr>
              <w:pStyle w:val="Overskrift4"/>
            </w:pPr>
            <w:r w:rsidRPr="008A236F">
              <w:t>TK3</w:t>
            </w:r>
          </w:p>
        </w:tc>
      </w:tr>
      <w:tr w:rsidR="00784BC9" w:rsidRPr="008A236F" w14:paraId="1186D523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2FC5DC1E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a. Beredskapsbygning (821-825)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49A2AD0" w14:textId="77777777" w:rsidR="00784BC9" w:rsidRPr="008A236F" w:rsidRDefault="00F9414C" w:rsidP="00F94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42 000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9694514" w14:textId="77777777" w:rsidR="00784BC9" w:rsidRPr="008A236F" w:rsidRDefault="00F9414C" w:rsidP="00F94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55 000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68BF01A" w14:textId="77777777" w:rsidR="00784BC9" w:rsidRPr="008A236F" w:rsidRDefault="00F9414C" w:rsidP="00F94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70 000</w:t>
            </w:r>
          </w:p>
        </w:tc>
      </w:tr>
      <w:tr w:rsidR="00784BC9" w:rsidRPr="008A236F" w14:paraId="2835E13E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7CAB6253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b. Annen bygning (829)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5E7F659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30 000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EE29943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40 000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61E6C85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50 000</w:t>
            </w:r>
          </w:p>
        </w:tc>
      </w:tr>
      <w:tr w:rsidR="00784BC9" w:rsidRPr="008A236F" w14:paraId="737B2360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360EC078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c. Monument, offentleg toalett (830+840)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EFA973A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20 000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E8891E5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30 000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7851C18D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40 000</w:t>
            </w:r>
          </w:p>
        </w:tc>
      </w:tr>
      <w:tr w:rsidR="00784BC9" w:rsidRPr="008A236F" w14:paraId="5BBC71A1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5608FC1B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d. Tilbygg og påbygg a-c: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1BC76BE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624362F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563F76C6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784BC9" w:rsidRPr="008A236F" w14:paraId="4AD837F2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67601650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&lt; 100 m2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C44D952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15 000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8520BF6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25 000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6EA1A8DE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35 000</w:t>
            </w:r>
          </w:p>
        </w:tc>
      </w:tr>
      <w:tr w:rsidR="00784BC9" w:rsidRPr="008A236F" w14:paraId="2EC447EE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63E71CF2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&gt; 100 m2 og &lt; 500 m2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44E6E8B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18 000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FF3A349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28 000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00CC0ABB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38 000</w:t>
            </w:r>
          </w:p>
        </w:tc>
      </w:tr>
      <w:tr w:rsidR="00784BC9" w:rsidRPr="008A236F" w14:paraId="102D099C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3B083E71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&gt; 500 m2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650573F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21 000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32FD41F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31 000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2CE960A3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41 000</w:t>
            </w:r>
          </w:p>
        </w:tc>
      </w:tr>
      <w:tr w:rsidR="00784BC9" w:rsidRPr="008A236F" w14:paraId="74618E9A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2AD66896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e. ombygging &lt; 50 % av totalt areal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E76FDD5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18 000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5F4CF30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28 000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0BBD3331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38 000</w:t>
            </w:r>
          </w:p>
        </w:tc>
      </w:tr>
      <w:tr w:rsidR="00784BC9" w:rsidRPr="008A236F" w14:paraId="5E180685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5DA8A5CD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f. ombygging &gt; 50 % av totalt areal (hovedomb)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9ED8D0E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23 000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94914ED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33 000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23B47C79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43 000</w:t>
            </w:r>
          </w:p>
        </w:tc>
      </w:tr>
      <w:tr w:rsidR="00784BC9" w:rsidRPr="008A236F" w14:paraId="69356B53" w14:textId="77777777" w:rsidTr="006A0284">
        <w:trPr>
          <w:trHeight w:val="319"/>
        </w:trPr>
        <w:tc>
          <w:tcPr>
            <w:tcW w:w="3517" w:type="pct"/>
            <w:shd w:val="clear" w:color="000000" w:fill="D9D9D9"/>
            <w:noWrap/>
            <w:vAlign w:val="center"/>
            <w:hideMark/>
          </w:tcPr>
          <w:p w14:paraId="5ABF10FA" w14:textId="77777777" w:rsidR="00784BC9" w:rsidRPr="008A236F" w:rsidRDefault="00335E16" w:rsidP="00335E16">
            <w:pPr>
              <w:pStyle w:val="Overskrift4"/>
            </w:pPr>
            <w:r w:rsidRPr="008A236F">
              <w:t>11</w:t>
            </w:r>
            <w:r w:rsidR="00784BC9" w:rsidRPr="008A236F">
              <w:t xml:space="preserve"> Varige konstruksjonar og anlegg</w:t>
            </w:r>
          </w:p>
        </w:tc>
        <w:tc>
          <w:tcPr>
            <w:tcW w:w="470" w:type="pct"/>
            <w:shd w:val="clear" w:color="000000" w:fill="D9D9D9"/>
            <w:noWrap/>
            <w:vAlign w:val="center"/>
            <w:hideMark/>
          </w:tcPr>
          <w:p w14:paraId="6EFB3FE7" w14:textId="77777777" w:rsidR="00784BC9" w:rsidRPr="008A236F" w:rsidRDefault="00784BC9" w:rsidP="00335E16">
            <w:pPr>
              <w:pStyle w:val="Overskrift4"/>
            </w:pPr>
            <w:r w:rsidRPr="008A236F">
              <w:t> </w:t>
            </w:r>
            <w:r w:rsidR="00053378" w:rsidRPr="008A236F">
              <w:t>TK1</w:t>
            </w:r>
          </w:p>
        </w:tc>
        <w:tc>
          <w:tcPr>
            <w:tcW w:w="547" w:type="pct"/>
            <w:shd w:val="clear" w:color="000000" w:fill="D9D9D9"/>
            <w:noWrap/>
            <w:vAlign w:val="center"/>
            <w:hideMark/>
          </w:tcPr>
          <w:p w14:paraId="37CF6F23" w14:textId="77777777" w:rsidR="00784BC9" w:rsidRPr="008A236F" w:rsidRDefault="00053378" w:rsidP="00335E16">
            <w:pPr>
              <w:pStyle w:val="Overskrift4"/>
            </w:pPr>
            <w:r w:rsidRPr="008A236F">
              <w:t>TK2</w:t>
            </w:r>
          </w:p>
        </w:tc>
        <w:tc>
          <w:tcPr>
            <w:tcW w:w="466" w:type="pct"/>
            <w:shd w:val="clear" w:color="000000" w:fill="D9D9D9"/>
            <w:noWrap/>
            <w:vAlign w:val="center"/>
            <w:hideMark/>
          </w:tcPr>
          <w:p w14:paraId="2BE7730C" w14:textId="77777777" w:rsidR="00784BC9" w:rsidRPr="008A236F" w:rsidRDefault="00053378" w:rsidP="00335E16">
            <w:pPr>
              <w:pStyle w:val="Overskrift4"/>
            </w:pPr>
            <w:r w:rsidRPr="008A236F">
              <w:t>TK3</w:t>
            </w:r>
          </w:p>
        </w:tc>
      </w:tr>
      <w:tr w:rsidR="00784BC9" w:rsidRPr="008A236F" w14:paraId="19B0F890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4163326F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Veg, parkeringsplass, støyvoll, bru, molo, kai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59299A7" w14:textId="77777777" w:rsidR="00784BC9" w:rsidRPr="008A236F" w:rsidRDefault="0045644C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12</w:t>
            </w:r>
            <w:r w:rsidR="00784BC9"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 xml:space="preserve"> 000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41D6087" w14:textId="77777777" w:rsidR="00784BC9" w:rsidRPr="008A236F" w:rsidRDefault="0045644C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18</w:t>
            </w:r>
            <w:r w:rsidR="00784BC9"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 xml:space="preserve"> 000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660CF21C" w14:textId="77777777" w:rsidR="00784BC9" w:rsidRPr="008A236F" w:rsidRDefault="0045644C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25</w:t>
            </w:r>
            <w:r w:rsidR="00784BC9"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 xml:space="preserve"> 000</w:t>
            </w:r>
          </w:p>
        </w:tc>
      </w:tr>
      <w:tr w:rsidR="00784BC9" w:rsidRPr="008A236F" w14:paraId="3178CCAD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353C5E5E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Større anlegg i tiltaksklasse 1, skal betalast gebyr etter medgått tid.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7FCFC82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F70088D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3804F6B2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784BC9" w:rsidRPr="008A236F" w14:paraId="1732785A" w14:textId="77777777" w:rsidTr="006A0284">
        <w:trPr>
          <w:trHeight w:val="362"/>
        </w:trPr>
        <w:tc>
          <w:tcPr>
            <w:tcW w:w="3517" w:type="pct"/>
            <w:shd w:val="clear" w:color="000000" w:fill="D9D9D9"/>
            <w:noWrap/>
            <w:vAlign w:val="center"/>
            <w:hideMark/>
          </w:tcPr>
          <w:p w14:paraId="0250E3AA" w14:textId="77777777" w:rsidR="00784BC9" w:rsidRPr="008A236F" w:rsidRDefault="00784BC9" w:rsidP="00335E16">
            <w:pPr>
              <w:pStyle w:val="Overskrift4"/>
            </w:pPr>
            <w:r w:rsidRPr="008A236F">
              <w:t>1</w:t>
            </w:r>
            <w:r w:rsidR="00335E16" w:rsidRPr="008A236F">
              <w:t>2</w:t>
            </w:r>
            <w:r w:rsidRPr="008A236F">
              <w:t xml:space="preserve"> Dispensasjonssøknader</w:t>
            </w:r>
          </w:p>
        </w:tc>
        <w:tc>
          <w:tcPr>
            <w:tcW w:w="470" w:type="pct"/>
            <w:shd w:val="clear" w:color="000000" w:fill="D9D9D9"/>
            <w:noWrap/>
            <w:vAlign w:val="center"/>
            <w:hideMark/>
          </w:tcPr>
          <w:p w14:paraId="743AA9ED" w14:textId="77777777" w:rsidR="00784BC9" w:rsidRPr="008A236F" w:rsidRDefault="00784BC9" w:rsidP="00335E16">
            <w:pPr>
              <w:pStyle w:val="Overskrift4"/>
            </w:pPr>
            <w:r w:rsidRPr="008A236F">
              <w:t> </w:t>
            </w:r>
          </w:p>
        </w:tc>
        <w:tc>
          <w:tcPr>
            <w:tcW w:w="547" w:type="pct"/>
            <w:shd w:val="clear" w:color="000000" w:fill="D9D9D9"/>
            <w:noWrap/>
            <w:vAlign w:val="center"/>
            <w:hideMark/>
          </w:tcPr>
          <w:p w14:paraId="0995D9A5" w14:textId="77777777" w:rsidR="00784BC9" w:rsidRPr="008A236F" w:rsidRDefault="00784BC9" w:rsidP="00335E16">
            <w:pPr>
              <w:pStyle w:val="Overskrift4"/>
            </w:pPr>
            <w:r w:rsidRPr="008A236F">
              <w:t> </w:t>
            </w:r>
          </w:p>
        </w:tc>
        <w:tc>
          <w:tcPr>
            <w:tcW w:w="466" w:type="pct"/>
            <w:shd w:val="clear" w:color="000000" w:fill="D9D9D9"/>
            <w:noWrap/>
            <w:vAlign w:val="center"/>
            <w:hideMark/>
          </w:tcPr>
          <w:p w14:paraId="54CB52C0" w14:textId="77777777" w:rsidR="00784BC9" w:rsidRPr="008A236F" w:rsidRDefault="00784BC9" w:rsidP="00335E16">
            <w:pPr>
              <w:pStyle w:val="Overskrift4"/>
            </w:pPr>
          </w:p>
        </w:tc>
      </w:tr>
      <w:tr w:rsidR="00784BC9" w:rsidRPr="008A236F" w14:paraId="2EE6165E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063FDE0E" w14:textId="77777777" w:rsidR="00784BC9" w:rsidRPr="008A236F" w:rsidRDefault="00335E16" w:rsidP="0033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1. Dispen</w:t>
            </w:r>
            <w:r w:rsidR="00784BC9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sasjon frå </w:t>
            </w: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areal</w:t>
            </w:r>
            <w:r w:rsidR="00784BC9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plan </w:t>
            </w:r>
            <w:r w:rsidR="00A27B17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og/eller pbl §1-8 </w:t>
            </w:r>
            <w:r w:rsidR="00784BC9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administrativ handsaming</w:t>
            </w:r>
            <w:r w:rsidR="00A27B17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 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B366BE4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1D5FB7E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91DFFAC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8 000</w:t>
            </w:r>
          </w:p>
        </w:tc>
      </w:tr>
      <w:tr w:rsidR="00784BC9" w:rsidRPr="008A236F" w14:paraId="07B66CFC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4BF4E66B" w14:textId="77777777" w:rsidR="00784BC9" w:rsidRPr="008A236F" w:rsidRDefault="00784BC9" w:rsidP="00A2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2. Dispensasjon frå </w:t>
            </w:r>
            <w:r w:rsidR="00335E16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areal</w:t>
            </w: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plan (kommuneplan, reguleringsplan) </w:t>
            </w:r>
            <w:r w:rsidR="00A27B17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og/eller pbl §1-8 </w:t>
            </w: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politisk handsaming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0D3881A6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BD26A90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624EE50F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13 000</w:t>
            </w:r>
          </w:p>
        </w:tc>
      </w:tr>
      <w:tr w:rsidR="00784BC9" w:rsidRPr="008A236F" w14:paraId="18EC1532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7C7FAEAC" w14:textId="77777777" w:rsidR="00784BC9" w:rsidRPr="008A236F" w:rsidRDefault="00A27B17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3.</w:t>
            </w:r>
            <w:r w:rsidR="00784BC9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 PBL § 29-4 (byggets </w:t>
            </w:r>
            <w:r w:rsidR="00D66D1E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plassering</w:t>
            </w:r>
            <w:r w:rsidR="00784BC9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, høgde og avstand frå nabogrensa), TEK 17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95D065A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0C98CEE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F303EF6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4 000</w:t>
            </w:r>
          </w:p>
        </w:tc>
      </w:tr>
      <w:tr w:rsidR="00784BC9" w:rsidRPr="008A236F" w14:paraId="76BFBAD8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33F5F0FD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Ved fleire dispensasjonar i same sak, betalast berre for ein dispensasjon (høgaste sats)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D2ADADF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01B895B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6B715B12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784BC9" w:rsidRPr="008A236F" w14:paraId="117AF616" w14:textId="77777777" w:rsidTr="006A0284">
        <w:trPr>
          <w:trHeight w:val="348"/>
        </w:trPr>
        <w:tc>
          <w:tcPr>
            <w:tcW w:w="3517" w:type="pct"/>
            <w:shd w:val="clear" w:color="000000" w:fill="D9D9D9"/>
            <w:noWrap/>
            <w:vAlign w:val="center"/>
            <w:hideMark/>
          </w:tcPr>
          <w:p w14:paraId="346FF3AB" w14:textId="77777777" w:rsidR="00784BC9" w:rsidRPr="008A236F" w:rsidRDefault="00335E16" w:rsidP="00335E16">
            <w:pPr>
              <w:pStyle w:val="Overskrift4"/>
            </w:pPr>
            <w:r w:rsidRPr="008A236F">
              <w:t>13</w:t>
            </w:r>
            <w:r w:rsidR="00784BC9" w:rsidRPr="008A236F">
              <w:t xml:space="preserve"> Reviderte teikningar/ tilleggssøknader (mindre endringar)</w:t>
            </w:r>
          </w:p>
        </w:tc>
        <w:tc>
          <w:tcPr>
            <w:tcW w:w="470" w:type="pct"/>
            <w:shd w:val="clear" w:color="000000" w:fill="D9D9D9"/>
            <w:noWrap/>
            <w:vAlign w:val="center"/>
            <w:hideMark/>
          </w:tcPr>
          <w:p w14:paraId="45E3C30F" w14:textId="77777777" w:rsidR="00784BC9" w:rsidRPr="008A236F" w:rsidRDefault="00784BC9" w:rsidP="00A8119B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 w:rsidRPr="008A236F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 </w:t>
            </w:r>
          </w:p>
        </w:tc>
        <w:tc>
          <w:tcPr>
            <w:tcW w:w="547" w:type="pct"/>
            <w:shd w:val="clear" w:color="000000" w:fill="D9D9D9"/>
            <w:noWrap/>
            <w:vAlign w:val="center"/>
            <w:hideMark/>
          </w:tcPr>
          <w:p w14:paraId="4DBEEB6B" w14:textId="77777777" w:rsidR="00784BC9" w:rsidRPr="008A236F" w:rsidRDefault="00784BC9" w:rsidP="00A8119B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 w:rsidRPr="008A236F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 </w:t>
            </w:r>
          </w:p>
        </w:tc>
        <w:tc>
          <w:tcPr>
            <w:tcW w:w="466" w:type="pct"/>
            <w:shd w:val="clear" w:color="000000" w:fill="D9D9D9"/>
            <w:noWrap/>
            <w:vAlign w:val="center"/>
            <w:hideMark/>
          </w:tcPr>
          <w:p w14:paraId="305A40F6" w14:textId="77777777" w:rsidR="00784BC9" w:rsidRPr="008A236F" w:rsidRDefault="00784BC9" w:rsidP="00A8119B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 w:rsidRPr="008A236F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 </w:t>
            </w:r>
          </w:p>
        </w:tc>
      </w:tr>
      <w:tr w:rsidR="00784BC9" w:rsidRPr="008A236F" w14:paraId="16C5D17A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353F5FDE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Basisgebyr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B4D9220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9EBC498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74E1D56E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lang w:eastAsia="nn-NO"/>
              </w:rPr>
              <w:t>2 500</w:t>
            </w:r>
          </w:p>
        </w:tc>
      </w:tr>
      <w:tr w:rsidR="00784BC9" w:rsidRPr="008A236F" w14:paraId="25D37EB9" w14:textId="77777777" w:rsidTr="006A0284">
        <w:trPr>
          <w:trHeight w:val="386"/>
        </w:trPr>
        <w:tc>
          <w:tcPr>
            <w:tcW w:w="3517" w:type="pct"/>
            <w:shd w:val="clear" w:color="000000" w:fill="D9D9D9"/>
            <w:noWrap/>
            <w:vAlign w:val="center"/>
            <w:hideMark/>
          </w:tcPr>
          <w:p w14:paraId="3E01FA2E" w14:textId="77777777" w:rsidR="00784BC9" w:rsidRPr="008A236F" w:rsidRDefault="00335E16" w:rsidP="00335E16">
            <w:pPr>
              <w:pStyle w:val="Overskrift4"/>
            </w:pPr>
            <w:r w:rsidRPr="008A236F">
              <w:t>14</w:t>
            </w:r>
            <w:r w:rsidR="00784BC9" w:rsidRPr="008A236F">
              <w:t xml:space="preserve"> Fornying av byggeløyve</w:t>
            </w:r>
          </w:p>
        </w:tc>
        <w:tc>
          <w:tcPr>
            <w:tcW w:w="470" w:type="pct"/>
            <w:shd w:val="clear" w:color="000000" w:fill="D9D9D9"/>
            <w:noWrap/>
            <w:vAlign w:val="center"/>
            <w:hideMark/>
          </w:tcPr>
          <w:p w14:paraId="6CE78DC6" w14:textId="77777777" w:rsidR="00784BC9" w:rsidRPr="008A236F" w:rsidRDefault="00784BC9" w:rsidP="00335E16">
            <w:pPr>
              <w:pStyle w:val="Overskrift4"/>
            </w:pPr>
            <w:r w:rsidRPr="008A236F">
              <w:t> </w:t>
            </w:r>
          </w:p>
        </w:tc>
        <w:tc>
          <w:tcPr>
            <w:tcW w:w="547" w:type="pct"/>
            <w:shd w:val="clear" w:color="000000" w:fill="D9D9D9"/>
            <w:noWrap/>
            <w:vAlign w:val="center"/>
            <w:hideMark/>
          </w:tcPr>
          <w:p w14:paraId="0A36E7AF" w14:textId="77777777" w:rsidR="00784BC9" w:rsidRPr="008A236F" w:rsidRDefault="00784BC9" w:rsidP="00335E16">
            <w:pPr>
              <w:pStyle w:val="Overskrift4"/>
            </w:pPr>
            <w:r w:rsidRPr="008A236F">
              <w:t> </w:t>
            </w:r>
          </w:p>
        </w:tc>
        <w:tc>
          <w:tcPr>
            <w:tcW w:w="466" w:type="pct"/>
            <w:shd w:val="clear" w:color="000000" w:fill="D9D9D9"/>
            <w:noWrap/>
            <w:vAlign w:val="center"/>
            <w:hideMark/>
          </w:tcPr>
          <w:p w14:paraId="7762D6B3" w14:textId="77777777" w:rsidR="00784BC9" w:rsidRPr="008A236F" w:rsidRDefault="00784BC9" w:rsidP="00335E16">
            <w:pPr>
              <w:pStyle w:val="Overskrift4"/>
            </w:pPr>
            <w:r w:rsidRPr="008A236F">
              <w:t> </w:t>
            </w:r>
          </w:p>
        </w:tc>
      </w:tr>
      <w:tr w:rsidR="00784BC9" w:rsidRPr="008A236F" w14:paraId="17502EBD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3DB1560D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Basisgebyr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73EF834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5C4C7AC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092CD0BA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2 500</w:t>
            </w:r>
          </w:p>
        </w:tc>
      </w:tr>
      <w:tr w:rsidR="00784BC9" w:rsidRPr="008A236F" w14:paraId="37086669" w14:textId="77777777" w:rsidTr="006A0284">
        <w:trPr>
          <w:trHeight w:val="409"/>
        </w:trPr>
        <w:tc>
          <w:tcPr>
            <w:tcW w:w="3517" w:type="pct"/>
            <w:shd w:val="clear" w:color="000000" w:fill="D9D9D9"/>
            <w:noWrap/>
            <w:vAlign w:val="center"/>
            <w:hideMark/>
          </w:tcPr>
          <w:p w14:paraId="7A1DC0DA" w14:textId="77777777" w:rsidR="00784BC9" w:rsidRPr="008A236F" w:rsidRDefault="00335E16" w:rsidP="00335E16">
            <w:pPr>
              <w:pStyle w:val="Overskrift4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8A236F">
              <w:t>15</w:t>
            </w:r>
            <w:r w:rsidR="00784BC9" w:rsidRPr="008A236F">
              <w:t xml:space="preserve"> Riving</w:t>
            </w:r>
          </w:p>
        </w:tc>
        <w:tc>
          <w:tcPr>
            <w:tcW w:w="470" w:type="pct"/>
            <w:shd w:val="clear" w:color="000000" w:fill="D9D9D9"/>
            <w:noWrap/>
            <w:vAlign w:val="center"/>
            <w:hideMark/>
          </w:tcPr>
          <w:p w14:paraId="627C743D" w14:textId="77777777" w:rsidR="00784BC9" w:rsidRPr="008A236F" w:rsidRDefault="00784BC9" w:rsidP="00335E16">
            <w:pPr>
              <w:pStyle w:val="Overskrift4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 </w:t>
            </w:r>
          </w:p>
        </w:tc>
        <w:tc>
          <w:tcPr>
            <w:tcW w:w="547" w:type="pct"/>
            <w:shd w:val="clear" w:color="000000" w:fill="D9D9D9"/>
            <w:noWrap/>
            <w:vAlign w:val="center"/>
            <w:hideMark/>
          </w:tcPr>
          <w:p w14:paraId="5B842A8A" w14:textId="77777777" w:rsidR="00784BC9" w:rsidRPr="008A236F" w:rsidRDefault="00784BC9" w:rsidP="00335E16">
            <w:pPr>
              <w:pStyle w:val="Overskrift4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 </w:t>
            </w:r>
          </w:p>
        </w:tc>
        <w:tc>
          <w:tcPr>
            <w:tcW w:w="466" w:type="pct"/>
            <w:shd w:val="clear" w:color="000000" w:fill="D9D9D9"/>
            <w:noWrap/>
            <w:vAlign w:val="center"/>
            <w:hideMark/>
          </w:tcPr>
          <w:p w14:paraId="7860DCED" w14:textId="77777777" w:rsidR="00784BC9" w:rsidRPr="008A236F" w:rsidRDefault="00784BC9" w:rsidP="00335E16">
            <w:pPr>
              <w:pStyle w:val="Overskrift4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 </w:t>
            </w:r>
          </w:p>
        </w:tc>
      </w:tr>
      <w:tr w:rsidR="00784BC9" w:rsidRPr="008A236F" w14:paraId="15E0D003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584D9CCA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Gebyr pr</w:t>
            </w:r>
            <w:r w:rsidR="00D66D1E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.</w:t>
            </w: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 bygning &lt; 70 m2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484D8A3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777A43A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73E43C0E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2 000</w:t>
            </w:r>
          </w:p>
        </w:tc>
      </w:tr>
      <w:tr w:rsidR="00784BC9" w:rsidRPr="008A236F" w14:paraId="7AFA043B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6C98BE5B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Gebyr pr</w:t>
            </w:r>
            <w:r w:rsidR="00D66D1E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.</w:t>
            </w: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 bygning &gt; 70 m2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ACB9CE6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04EF680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60536942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4 000</w:t>
            </w:r>
          </w:p>
        </w:tc>
      </w:tr>
      <w:tr w:rsidR="00784BC9" w:rsidRPr="008A236F" w14:paraId="167AFCD8" w14:textId="77777777" w:rsidTr="006A0284">
        <w:trPr>
          <w:trHeight w:val="382"/>
        </w:trPr>
        <w:tc>
          <w:tcPr>
            <w:tcW w:w="3517" w:type="pct"/>
            <w:shd w:val="clear" w:color="000000" w:fill="D9D9D9"/>
            <w:noWrap/>
            <w:vAlign w:val="center"/>
            <w:hideMark/>
          </w:tcPr>
          <w:p w14:paraId="648143EB" w14:textId="77777777" w:rsidR="00784BC9" w:rsidRPr="008A236F" w:rsidRDefault="00784BC9" w:rsidP="00335E16">
            <w:pPr>
              <w:pStyle w:val="Overskrift4"/>
            </w:pPr>
            <w:r w:rsidRPr="008A236F">
              <w:t>1</w:t>
            </w:r>
            <w:r w:rsidR="00335E16" w:rsidRPr="008A236F">
              <w:t>6</w:t>
            </w:r>
            <w:r w:rsidRPr="008A236F">
              <w:t xml:space="preserve"> Installasjonsløyve/ tryggleikskontroll av heis</w:t>
            </w:r>
          </w:p>
        </w:tc>
        <w:tc>
          <w:tcPr>
            <w:tcW w:w="470" w:type="pct"/>
            <w:shd w:val="clear" w:color="000000" w:fill="D9D9D9"/>
            <w:noWrap/>
            <w:vAlign w:val="center"/>
            <w:hideMark/>
          </w:tcPr>
          <w:p w14:paraId="4E176B35" w14:textId="77777777" w:rsidR="00784BC9" w:rsidRPr="008A236F" w:rsidRDefault="00784BC9" w:rsidP="00335E16">
            <w:pPr>
              <w:pStyle w:val="Overskrift4"/>
            </w:pPr>
            <w:r w:rsidRPr="008A236F">
              <w:t> </w:t>
            </w:r>
          </w:p>
        </w:tc>
        <w:tc>
          <w:tcPr>
            <w:tcW w:w="547" w:type="pct"/>
            <w:shd w:val="clear" w:color="000000" w:fill="D9D9D9"/>
            <w:noWrap/>
            <w:vAlign w:val="center"/>
            <w:hideMark/>
          </w:tcPr>
          <w:p w14:paraId="7378AC1D" w14:textId="77777777" w:rsidR="00784BC9" w:rsidRPr="008A236F" w:rsidRDefault="00784BC9" w:rsidP="00335E16">
            <w:pPr>
              <w:pStyle w:val="Overskrift4"/>
            </w:pPr>
            <w:r w:rsidRPr="008A236F">
              <w:t> </w:t>
            </w:r>
          </w:p>
        </w:tc>
        <w:tc>
          <w:tcPr>
            <w:tcW w:w="466" w:type="pct"/>
            <w:shd w:val="clear" w:color="000000" w:fill="D9D9D9"/>
            <w:noWrap/>
            <w:vAlign w:val="center"/>
            <w:hideMark/>
          </w:tcPr>
          <w:p w14:paraId="776FC8E5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 </w:t>
            </w:r>
          </w:p>
        </w:tc>
      </w:tr>
      <w:tr w:rsidR="00784BC9" w:rsidRPr="008A236F" w14:paraId="2D01E093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0742A37E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Gebyr pr</w:t>
            </w:r>
            <w:r w:rsidR="00D66D1E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.</w:t>
            </w: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 heis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286D505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9A6D5CB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00649056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5 000</w:t>
            </w:r>
          </w:p>
        </w:tc>
      </w:tr>
      <w:tr w:rsidR="00784BC9" w:rsidRPr="008A236F" w14:paraId="3F1E25C5" w14:textId="77777777" w:rsidTr="006A0284">
        <w:trPr>
          <w:trHeight w:val="269"/>
        </w:trPr>
        <w:tc>
          <w:tcPr>
            <w:tcW w:w="3517" w:type="pct"/>
            <w:shd w:val="clear" w:color="000000" w:fill="D9D9D9"/>
            <w:noWrap/>
            <w:vAlign w:val="center"/>
            <w:hideMark/>
          </w:tcPr>
          <w:p w14:paraId="3C113D1F" w14:textId="77777777" w:rsidR="00784BC9" w:rsidRPr="008A236F" w:rsidRDefault="00335E16" w:rsidP="00335E16">
            <w:pPr>
              <w:pStyle w:val="Overskrift4"/>
            </w:pPr>
            <w:r w:rsidRPr="008A236F">
              <w:lastRenderedPageBreak/>
              <w:t>17</w:t>
            </w:r>
            <w:r w:rsidR="00784BC9" w:rsidRPr="008A236F">
              <w:t xml:space="preserve"> Andre tiltak pkt</w:t>
            </w:r>
            <w:r w:rsidR="00D66D1E" w:rsidRPr="008A236F">
              <w:t>.</w:t>
            </w:r>
            <w:r w:rsidR="00784BC9" w:rsidRPr="008A236F">
              <w:t xml:space="preserve"> 3 til 9</w:t>
            </w:r>
          </w:p>
        </w:tc>
        <w:tc>
          <w:tcPr>
            <w:tcW w:w="470" w:type="pct"/>
            <w:shd w:val="clear" w:color="000000" w:fill="D9D9D9"/>
            <w:noWrap/>
            <w:vAlign w:val="center"/>
            <w:hideMark/>
          </w:tcPr>
          <w:p w14:paraId="7C62AEB1" w14:textId="77777777" w:rsidR="00784BC9" w:rsidRPr="008A236F" w:rsidRDefault="00784BC9" w:rsidP="00335E16">
            <w:pPr>
              <w:pStyle w:val="Overskrift4"/>
            </w:pPr>
            <w:r w:rsidRPr="008A236F">
              <w:t> </w:t>
            </w:r>
          </w:p>
        </w:tc>
        <w:tc>
          <w:tcPr>
            <w:tcW w:w="547" w:type="pct"/>
            <w:shd w:val="clear" w:color="000000" w:fill="D9D9D9"/>
            <w:noWrap/>
            <w:vAlign w:val="center"/>
            <w:hideMark/>
          </w:tcPr>
          <w:p w14:paraId="70D4B3BC" w14:textId="77777777" w:rsidR="00784BC9" w:rsidRPr="008A236F" w:rsidRDefault="00784BC9" w:rsidP="00335E16">
            <w:pPr>
              <w:pStyle w:val="Overskrift4"/>
            </w:pPr>
            <w:r w:rsidRPr="008A236F">
              <w:t> </w:t>
            </w:r>
          </w:p>
        </w:tc>
        <w:tc>
          <w:tcPr>
            <w:tcW w:w="466" w:type="pct"/>
            <w:shd w:val="clear" w:color="000000" w:fill="D9D9D9"/>
            <w:noWrap/>
            <w:vAlign w:val="center"/>
            <w:hideMark/>
          </w:tcPr>
          <w:p w14:paraId="2B0021D1" w14:textId="77777777" w:rsidR="00784BC9" w:rsidRPr="008A236F" w:rsidRDefault="00784BC9" w:rsidP="00335E16">
            <w:pPr>
              <w:pStyle w:val="Overskrift4"/>
            </w:pPr>
            <w:r w:rsidRPr="008A236F">
              <w:t> </w:t>
            </w:r>
          </w:p>
        </w:tc>
      </w:tr>
      <w:tr w:rsidR="00784BC9" w:rsidRPr="008A236F" w14:paraId="1EE7A680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029BBE0D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a. Fasadeendring/ skifte av vindauge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BD6B724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73C9F51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BB8E2F6" w14:textId="77777777" w:rsidR="00784BC9" w:rsidRPr="008A236F" w:rsidRDefault="00010B8D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3 5</w:t>
            </w:r>
            <w:r w:rsidR="00784BC9"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00</w:t>
            </w:r>
          </w:p>
        </w:tc>
      </w:tr>
      <w:tr w:rsidR="00784BC9" w:rsidRPr="008A236F" w14:paraId="2AF09667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37EB39A4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b. Skilt/ reklame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60F2ACF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EEA2610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7C2E5A5" w14:textId="77777777" w:rsidR="00784BC9" w:rsidRPr="008A236F" w:rsidRDefault="00010B8D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3 5</w:t>
            </w:r>
            <w:r w:rsidR="00784BC9"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00</w:t>
            </w:r>
          </w:p>
        </w:tc>
      </w:tr>
      <w:tr w:rsidR="00784BC9" w:rsidRPr="008A236F" w14:paraId="43FE0EDB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6AC6AE61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c. Større skiltplan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31CAB95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DEF6624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442E6C50" w14:textId="77777777" w:rsidR="00784BC9" w:rsidRPr="008A236F" w:rsidRDefault="00620FAC" w:rsidP="00620F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7 0</w:t>
            </w:r>
            <w:r w:rsidR="00784BC9"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00</w:t>
            </w:r>
          </w:p>
        </w:tc>
      </w:tr>
      <w:tr w:rsidR="00784BC9" w:rsidRPr="008A236F" w14:paraId="1FE4FBEA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048CC094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d. Støttemurar</w:t>
            </w:r>
            <w:r w:rsidR="00620FAC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 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6C49927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F342729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6ECF405C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6 000</w:t>
            </w:r>
          </w:p>
        </w:tc>
      </w:tr>
      <w:tr w:rsidR="00784BC9" w:rsidRPr="008A236F" w14:paraId="01206A33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2EA10877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e. In</w:t>
            </w:r>
            <w:r w:rsidR="00620FAC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nhegning/ gjerde/ støyskjerm og </w:t>
            </w: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andre tiltak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2CE8981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87E169E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83695E0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3 000</w:t>
            </w:r>
          </w:p>
        </w:tc>
      </w:tr>
      <w:tr w:rsidR="00784BC9" w:rsidRPr="008A236F" w14:paraId="1692C9AC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5396E65E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f. Tekniske </w:t>
            </w:r>
            <w:r w:rsidR="00D66D1E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installasjonar</w:t>
            </w:r>
            <w:r w:rsidR="005E6636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, oppføring, endring, reperasjon pipe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F1074B2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559C016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2F2AC34A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3 000</w:t>
            </w:r>
          </w:p>
        </w:tc>
      </w:tr>
      <w:tr w:rsidR="005E6636" w:rsidRPr="008A236F" w14:paraId="210B82D8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</w:tcPr>
          <w:p w14:paraId="184F9285" w14:textId="77777777" w:rsidR="005E6636" w:rsidRPr="008A236F" w:rsidRDefault="005E6636" w:rsidP="005E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g. Mindre konstruksjonar (VA anlegg)</w:t>
            </w:r>
          </w:p>
        </w:tc>
        <w:tc>
          <w:tcPr>
            <w:tcW w:w="470" w:type="pct"/>
            <w:shd w:val="clear" w:color="auto" w:fill="auto"/>
            <w:noWrap/>
            <w:vAlign w:val="bottom"/>
          </w:tcPr>
          <w:p w14:paraId="3FB4B349" w14:textId="77777777" w:rsidR="005E6636" w:rsidRPr="008A236F" w:rsidRDefault="005E6636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124ECF7D" w14:textId="77777777" w:rsidR="005E6636" w:rsidRPr="008A236F" w:rsidRDefault="005E6636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747AAB53" w14:textId="77777777" w:rsidR="005E6636" w:rsidRPr="008A236F" w:rsidRDefault="005E6636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4 000</w:t>
            </w:r>
          </w:p>
        </w:tc>
      </w:tr>
      <w:tr w:rsidR="00784BC9" w:rsidRPr="008A236F" w14:paraId="427ADAE0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51A75D54" w14:textId="77777777" w:rsidR="00784BC9" w:rsidRPr="008A236F" w:rsidRDefault="005E6636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h</w:t>
            </w:r>
            <w:r w:rsidR="00784BC9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. Andre tiltak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CB43696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89ECE84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0F65765F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3 000</w:t>
            </w:r>
          </w:p>
        </w:tc>
      </w:tr>
      <w:tr w:rsidR="00784BC9" w:rsidRPr="008A236F" w14:paraId="6A43D206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7E2B9E56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PBL § 29-4 samtykke til plassering  av mindre tiltak (leikehus mv) som elles er </w:t>
            </w:r>
            <w:r w:rsidR="00D66D1E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unntatt</w:t>
            </w:r>
            <w:r w:rsidR="00AA286F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 søknadsplikt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A6636B6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E4DCC7D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39AAD896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2 000</w:t>
            </w:r>
          </w:p>
        </w:tc>
      </w:tr>
      <w:tr w:rsidR="00784BC9" w:rsidRPr="008A236F" w14:paraId="7D506895" w14:textId="77777777" w:rsidTr="006A0284">
        <w:trPr>
          <w:trHeight w:val="368"/>
        </w:trPr>
        <w:tc>
          <w:tcPr>
            <w:tcW w:w="3517" w:type="pct"/>
            <w:shd w:val="clear" w:color="000000" w:fill="D9D9D9"/>
            <w:noWrap/>
            <w:vAlign w:val="center"/>
            <w:hideMark/>
          </w:tcPr>
          <w:p w14:paraId="46DD20B9" w14:textId="77777777" w:rsidR="00784BC9" w:rsidRPr="008A236F" w:rsidRDefault="00784BC9" w:rsidP="00335E16">
            <w:pPr>
              <w:pStyle w:val="Overskrift4"/>
            </w:pPr>
            <w:r w:rsidRPr="008A236F">
              <w:t>18 Utandørsplanar/ opparbeiding (pr</w:t>
            </w:r>
            <w:r w:rsidR="00D66D1E" w:rsidRPr="008A236F">
              <w:t>.</w:t>
            </w:r>
            <w:r w:rsidRPr="008A236F">
              <w:t xml:space="preserve"> plan)</w:t>
            </w:r>
          </w:p>
        </w:tc>
        <w:tc>
          <w:tcPr>
            <w:tcW w:w="470" w:type="pct"/>
            <w:shd w:val="clear" w:color="000000" w:fill="D9D9D9"/>
            <w:noWrap/>
            <w:vAlign w:val="center"/>
            <w:hideMark/>
          </w:tcPr>
          <w:p w14:paraId="2C3D2C4E" w14:textId="77777777" w:rsidR="00784BC9" w:rsidRPr="008A236F" w:rsidRDefault="00784BC9" w:rsidP="00335E16">
            <w:pPr>
              <w:pStyle w:val="Overskrift4"/>
            </w:pPr>
            <w:r w:rsidRPr="008A236F">
              <w:t> </w:t>
            </w:r>
          </w:p>
        </w:tc>
        <w:tc>
          <w:tcPr>
            <w:tcW w:w="547" w:type="pct"/>
            <w:shd w:val="clear" w:color="000000" w:fill="D9D9D9"/>
            <w:noWrap/>
            <w:vAlign w:val="center"/>
            <w:hideMark/>
          </w:tcPr>
          <w:p w14:paraId="41D970AC" w14:textId="77777777" w:rsidR="00784BC9" w:rsidRPr="008A236F" w:rsidRDefault="00784BC9" w:rsidP="00335E16">
            <w:pPr>
              <w:pStyle w:val="Overskrift4"/>
            </w:pPr>
            <w:r w:rsidRPr="008A236F">
              <w:t> </w:t>
            </w:r>
          </w:p>
        </w:tc>
        <w:tc>
          <w:tcPr>
            <w:tcW w:w="466" w:type="pct"/>
            <w:shd w:val="clear" w:color="000000" w:fill="D9D9D9"/>
            <w:noWrap/>
            <w:vAlign w:val="center"/>
            <w:hideMark/>
          </w:tcPr>
          <w:p w14:paraId="4DC44323" w14:textId="77777777" w:rsidR="00784BC9" w:rsidRPr="008A236F" w:rsidRDefault="00784BC9" w:rsidP="00335E16">
            <w:pPr>
              <w:pStyle w:val="Overskrift4"/>
            </w:pPr>
            <w:r w:rsidRPr="008A236F">
              <w:t> </w:t>
            </w:r>
          </w:p>
        </w:tc>
      </w:tr>
      <w:tr w:rsidR="00784BC9" w:rsidRPr="008A236F" w14:paraId="0969855F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10C9184A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&lt; 5000 m2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0DB5819D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73A1664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5A79B033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2 500</w:t>
            </w:r>
          </w:p>
        </w:tc>
      </w:tr>
      <w:tr w:rsidR="00784BC9" w:rsidRPr="008A236F" w14:paraId="358D462D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302E561E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&gt; 5000 m2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CAA971C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77401B0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787181CB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5 000</w:t>
            </w:r>
          </w:p>
        </w:tc>
      </w:tr>
      <w:tr w:rsidR="00784BC9" w:rsidRPr="008A236F" w14:paraId="1161D50B" w14:textId="77777777" w:rsidTr="006A0284">
        <w:trPr>
          <w:trHeight w:val="382"/>
        </w:trPr>
        <w:tc>
          <w:tcPr>
            <w:tcW w:w="3517" w:type="pct"/>
            <w:shd w:val="clear" w:color="000000" w:fill="D9D9D9"/>
            <w:noWrap/>
            <w:vAlign w:val="center"/>
            <w:hideMark/>
          </w:tcPr>
          <w:p w14:paraId="07CA08E3" w14:textId="77777777" w:rsidR="00784BC9" w:rsidRPr="008A236F" w:rsidRDefault="00335E16" w:rsidP="00335E16">
            <w:pPr>
              <w:pStyle w:val="Overskrift4"/>
            </w:pPr>
            <w:r w:rsidRPr="008A236F">
              <w:t>19</w:t>
            </w:r>
            <w:r w:rsidR="00784BC9" w:rsidRPr="008A236F">
              <w:t xml:space="preserve"> Tiltak som handsamast etter søknad PBL § 20-2</w:t>
            </w:r>
          </w:p>
        </w:tc>
        <w:tc>
          <w:tcPr>
            <w:tcW w:w="470" w:type="pct"/>
            <w:shd w:val="clear" w:color="000000" w:fill="D9D9D9"/>
            <w:noWrap/>
            <w:vAlign w:val="center"/>
            <w:hideMark/>
          </w:tcPr>
          <w:p w14:paraId="6CC3AC74" w14:textId="77777777" w:rsidR="00784BC9" w:rsidRPr="008A236F" w:rsidRDefault="00784BC9" w:rsidP="00335E16">
            <w:pPr>
              <w:pStyle w:val="Overskrift4"/>
            </w:pPr>
            <w:r w:rsidRPr="008A236F">
              <w:t> </w:t>
            </w:r>
          </w:p>
        </w:tc>
        <w:tc>
          <w:tcPr>
            <w:tcW w:w="547" w:type="pct"/>
            <w:shd w:val="clear" w:color="000000" w:fill="D9D9D9"/>
            <w:noWrap/>
            <w:vAlign w:val="center"/>
            <w:hideMark/>
          </w:tcPr>
          <w:p w14:paraId="29BBBCA0" w14:textId="77777777" w:rsidR="00784BC9" w:rsidRPr="008A236F" w:rsidRDefault="00784BC9" w:rsidP="00335E16">
            <w:pPr>
              <w:pStyle w:val="Overskrift4"/>
            </w:pPr>
            <w:r w:rsidRPr="008A236F">
              <w:t> </w:t>
            </w:r>
          </w:p>
        </w:tc>
        <w:tc>
          <w:tcPr>
            <w:tcW w:w="466" w:type="pct"/>
            <w:shd w:val="clear" w:color="000000" w:fill="D9D9D9"/>
            <w:noWrap/>
            <w:vAlign w:val="center"/>
            <w:hideMark/>
          </w:tcPr>
          <w:p w14:paraId="224021EA" w14:textId="77777777" w:rsidR="00784BC9" w:rsidRPr="008A236F" w:rsidRDefault="00784BC9" w:rsidP="00A8119B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 w:rsidRPr="008A236F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 </w:t>
            </w:r>
          </w:p>
        </w:tc>
      </w:tr>
      <w:tr w:rsidR="00784BC9" w:rsidRPr="008A236F" w14:paraId="6A0A2F29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7136C1F6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§ 20-2 a) mindre tiltak på bebyg</w:t>
            </w:r>
            <w:r w:rsidR="00335E16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d</w:t>
            </w: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 eigedom *)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CBBF8B2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240A818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757D7BFA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2 500</w:t>
            </w:r>
          </w:p>
        </w:tc>
      </w:tr>
      <w:tr w:rsidR="00784BC9" w:rsidRPr="008A236F" w14:paraId="621E4AAA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23C03627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§ 20-2 b) alminneleg driftsbygning i landbruket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FEA2C1E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5AB4C58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479CB6D1" w14:textId="77777777" w:rsidR="00784BC9" w:rsidRPr="008A236F" w:rsidRDefault="00FC7295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7</w:t>
            </w:r>
            <w:r w:rsidR="00784BC9"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 xml:space="preserve"> 000</w:t>
            </w:r>
          </w:p>
        </w:tc>
      </w:tr>
      <w:tr w:rsidR="00784BC9" w:rsidRPr="008A236F" w14:paraId="3D955256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3F233453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§ 20-2 c) midlertidige bygningar, konstruksjonar eller anlegg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49B2274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E858EDD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34C67C24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4 000</w:t>
            </w:r>
          </w:p>
        </w:tc>
      </w:tr>
      <w:tr w:rsidR="00784BC9" w:rsidRPr="008A236F" w14:paraId="19DCC44E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24847E3E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§ 20-2 d) andre mindre tiltak *)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09EBD191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6D34E44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636E4F15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2 500</w:t>
            </w:r>
          </w:p>
        </w:tc>
      </w:tr>
      <w:tr w:rsidR="00784BC9" w:rsidRPr="008A236F" w14:paraId="765F81D4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4563987C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*) For mindre saker etter PBL § 20-2 (under 15 m2 BRA/BYA) skal det betalast halvt basisgebyr.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8DDB713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CC50835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7DD8847C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784BC9" w:rsidRPr="008A236F" w14:paraId="29D975B9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49049ABA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*) For endring</w:t>
            </w:r>
            <w:r w:rsidR="00D66D1E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s</w:t>
            </w: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søknader etter PBL § 20-2 skal det betalast halvt basisgebyr.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0B09D06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284C5A6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5A9F3C4E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784BC9" w:rsidRPr="008A236F" w14:paraId="469BD047" w14:textId="77777777" w:rsidTr="006A0284">
        <w:trPr>
          <w:trHeight w:val="345"/>
        </w:trPr>
        <w:tc>
          <w:tcPr>
            <w:tcW w:w="3517" w:type="pct"/>
            <w:shd w:val="clear" w:color="000000" w:fill="D9D9D9"/>
            <w:noWrap/>
            <w:vAlign w:val="center"/>
            <w:hideMark/>
          </w:tcPr>
          <w:p w14:paraId="1685F793" w14:textId="77777777" w:rsidR="00784BC9" w:rsidRPr="008A236F" w:rsidRDefault="009E0EEB" w:rsidP="00335E16">
            <w:pPr>
              <w:pStyle w:val="Overskrift4"/>
            </w:pPr>
            <w:r w:rsidRPr="008A236F">
              <w:t>20</w:t>
            </w:r>
            <w:r w:rsidR="00784BC9" w:rsidRPr="008A236F">
              <w:t xml:space="preserve"> Div</w:t>
            </w:r>
            <w:r w:rsidR="00D66D1E" w:rsidRPr="008A236F">
              <w:t xml:space="preserve">. gebyr jfr. </w:t>
            </w:r>
            <w:r w:rsidR="00784BC9" w:rsidRPr="008A236F">
              <w:t>allmenne bestemmelsar §§ 4, 11, 12, 15 og 16</w:t>
            </w:r>
          </w:p>
        </w:tc>
        <w:tc>
          <w:tcPr>
            <w:tcW w:w="470" w:type="pct"/>
            <w:shd w:val="clear" w:color="000000" w:fill="D9D9D9"/>
            <w:noWrap/>
            <w:vAlign w:val="center"/>
            <w:hideMark/>
          </w:tcPr>
          <w:p w14:paraId="2C77932D" w14:textId="77777777" w:rsidR="00784BC9" w:rsidRPr="008A236F" w:rsidRDefault="00784BC9" w:rsidP="00335E16">
            <w:pPr>
              <w:pStyle w:val="Overskrift4"/>
            </w:pPr>
            <w:r w:rsidRPr="008A236F">
              <w:t> </w:t>
            </w:r>
          </w:p>
        </w:tc>
        <w:tc>
          <w:tcPr>
            <w:tcW w:w="547" w:type="pct"/>
            <w:shd w:val="clear" w:color="000000" w:fill="D9D9D9"/>
            <w:noWrap/>
            <w:vAlign w:val="center"/>
            <w:hideMark/>
          </w:tcPr>
          <w:p w14:paraId="0255F7D9" w14:textId="77777777" w:rsidR="00784BC9" w:rsidRPr="008A236F" w:rsidRDefault="00784BC9" w:rsidP="00335E16">
            <w:pPr>
              <w:pStyle w:val="Overskrift4"/>
            </w:pPr>
            <w:r w:rsidRPr="008A236F">
              <w:t> </w:t>
            </w:r>
          </w:p>
        </w:tc>
        <w:tc>
          <w:tcPr>
            <w:tcW w:w="466" w:type="pct"/>
            <w:shd w:val="clear" w:color="000000" w:fill="D9D9D9"/>
            <w:noWrap/>
            <w:vAlign w:val="center"/>
            <w:hideMark/>
          </w:tcPr>
          <w:p w14:paraId="3711F2C9" w14:textId="77777777" w:rsidR="00784BC9" w:rsidRPr="008A236F" w:rsidRDefault="00784BC9" w:rsidP="00335E16">
            <w:pPr>
              <w:pStyle w:val="Overskrift4"/>
            </w:pPr>
            <w:r w:rsidRPr="008A236F">
              <w:t> </w:t>
            </w:r>
          </w:p>
        </w:tc>
      </w:tr>
      <w:tr w:rsidR="00784BC9" w:rsidRPr="008A236F" w14:paraId="13A0002A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62921AAB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a) § 4 Ekstra gebyr frå og med 2. trinn i trinnvis handsaming (2. gongs søknad om</w:t>
            </w:r>
            <w:r w:rsidR="00335E16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 igangsettingsløyve)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A15FB06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84BD40B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7012930B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4 000</w:t>
            </w:r>
          </w:p>
        </w:tc>
      </w:tr>
      <w:tr w:rsidR="00784BC9" w:rsidRPr="008A236F" w14:paraId="4F02FEDE" w14:textId="77777777" w:rsidTr="00CA1A8B">
        <w:trPr>
          <w:trHeight w:val="300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7C3305C6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b) § 11 Minstegebyr ved pålegg etter plan- og bygningslova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C7177D0" w14:textId="77777777" w:rsidR="00784BC9" w:rsidRPr="008A236F" w:rsidRDefault="00784BC9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80E3C35" w14:textId="77777777" w:rsidR="00784BC9" w:rsidRPr="008A236F" w:rsidRDefault="00784BC9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5288856" w14:textId="77777777" w:rsidR="00784BC9" w:rsidRPr="008A236F" w:rsidRDefault="00784BC9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5 000</w:t>
            </w:r>
          </w:p>
        </w:tc>
      </w:tr>
      <w:tr w:rsidR="00E5391F" w:rsidRPr="008A236F" w14:paraId="200D6B2A" w14:textId="77777777" w:rsidTr="00E5391F">
        <w:trPr>
          <w:trHeight w:val="125"/>
        </w:trPr>
        <w:tc>
          <w:tcPr>
            <w:tcW w:w="3517" w:type="pct"/>
            <w:shd w:val="clear" w:color="auto" w:fill="auto"/>
            <w:noWrap/>
            <w:vAlign w:val="bottom"/>
            <w:hideMark/>
          </w:tcPr>
          <w:p w14:paraId="40F86A42" w14:textId="77777777" w:rsidR="00E5391F" w:rsidRPr="008A236F" w:rsidRDefault="00E5391F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c) § 14 a. Gebyr ved medgått tid, enkeltperson pr. time 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5113720" w14:textId="77777777" w:rsidR="00E5391F" w:rsidRPr="008A236F" w:rsidRDefault="00E5391F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07C9599" w14:textId="77777777" w:rsidR="00E5391F" w:rsidRPr="008A236F" w:rsidRDefault="00E5391F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5683F9A7" w14:textId="77777777" w:rsidR="00E5391F" w:rsidRPr="008A236F" w:rsidRDefault="00E5391F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1 000</w:t>
            </w:r>
          </w:p>
        </w:tc>
      </w:tr>
      <w:tr w:rsidR="00E5391F" w:rsidRPr="008A236F" w14:paraId="304D1E52" w14:textId="77777777" w:rsidTr="00CA1A8B">
        <w:trPr>
          <w:trHeight w:val="125"/>
        </w:trPr>
        <w:tc>
          <w:tcPr>
            <w:tcW w:w="3517" w:type="pct"/>
            <w:shd w:val="clear" w:color="auto" w:fill="auto"/>
            <w:noWrap/>
            <w:vAlign w:val="bottom"/>
          </w:tcPr>
          <w:p w14:paraId="3DD4E886" w14:textId="77777777" w:rsidR="00E5391F" w:rsidRPr="008A236F" w:rsidRDefault="00E5391F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d) Etterlysing av manglande dokumentasjon i søknad (gjeld berre for ansvarlege føretak</w:t>
            </w:r>
            <w:r w:rsidRPr="008A236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n-NO"/>
              </w:rPr>
              <w:t>)</w:t>
            </w:r>
          </w:p>
        </w:tc>
        <w:tc>
          <w:tcPr>
            <w:tcW w:w="470" w:type="pct"/>
            <w:shd w:val="clear" w:color="auto" w:fill="auto"/>
            <w:noWrap/>
            <w:vAlign w:val="bottom"/>
          </w:tcPr>
          <w:p w14:paraId="2BE93459" w14:textId="77777777" w:rsidR="00E5391F" w:rsidRPr="008A236F" w:rsidRDefault="00E5391F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2C8A01BD" w14:textId="77777777" w:rsidR="00E5391F" w:rsidRPr="008A236F" w:rsidRDefault="00E5391F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45718D78" w14:textId="77777777" w:rsidR="00E5391F" w:rsidRPr="008A236F" w:rsidRDefault="00010B8D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1200</w:t>
            </w:r>
          </w:p>
        </w:tc>
      </w:tr>
      <w:tr w:rsidR="00470B8E" w:rsidRPr="008A236F" w14:paraId="1E6D3DEF" w14:textId="77777777" w:rsidTr="00CA1A8B">
        <w:trPr>
          <w:trHeight w:val="300"/>
        </w:trPr>
        <w:tc>
          <w:tcPr>
            <w:tcW w:w="3517" w:type="pct"/>
            <w:shd w:val="clear" w:color="auto" w:fill="D9D9D9" w:themeFill="background1" w:themeFillShade="D9"/>
            <w:noWrap/>
            <w:vAlign w:val="bottom"/>
          </w:tcPr>
          <w:p w14:paraId="1990EE95" w14:textId="77777777" w:rsidR="00470B8E" w:rsidRPr="008A236F" w:rsidRDefault="009E0EEB" w:rsidP="00470B8E">
            <w:pPr>
              <w:pStyle w:val="Overskrift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t>21</w:t>
            </w:r>
            <w:r w:rsidR="00D66D1E" w:rsidRPr="008A236F">
              <w:t>. Ulovlege tiltak (pbl. k</w:t>
            </w:r>
            <w:r w:rsidR="00470B8E" w:rsidRPr="008A236F">
              <w:t>ap</w:t>
            </w:r>
            <w:r w:rsidR="00D66D1E" w:rsidRPr="008A236F">
              <w:t>.</w:t>
            </w:r>
            <w:r w:rsidR="00470B8E" w:rsidRPr="008A236F">
              <w:t xml:space="preserve"> 32) </w:t>
            </w:r>
          </w:p>
        </w:tc>
        <w:tc>
          <w:tcPr>
            <w:tcW w:w="470" w:type="pct"/>
            <w:shd w:val="clear" w:color="auto" w:fill="D9D9D9" w:themeFill="background1" w:themeFillShade="D9"/>
            <w:noWrap/>
            <w:vAlign w:val="bottom"/>
          </w:tcPr>
          <w:p w14:paraId="681D85D8" w14:textId="77777777" w:rsidR="00470B8E" w:rsidRPr="008A236F" w:rsidRDefault="00470B8E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noWrap/>
            <w:vAlign w:val="bottom"/>
          </w:tcPr>
          <w:p w14:paraId="4FA4A6C1" w14:textId="77777777" w:rsidR="00470B8E" w:rsidRPr="008A236F" w:rsidRDefault="00470B8E" w:rsidP="00A8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noWrap/>
            <w:vAlign w:val="bottom"/>
          </w:tcPr>
          <w:p w14:paraId="7A9E1A8B" w14:textId="77777777" w:rsidR="00470B8E" w:rsidRPr="008A236F" w:rsidRDefault="00470B8E" w:rsidP="00A81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</w:tr>
      <w:tr w:rsidR="00A725B3" w:rsidRPr="008A236F" w14:paraId="3FA0F767" w14:textId="77777777" w:rsidTr="00F32E45">
        <w:trPr>
          <w:trHeight w:val="230"/>
        </w:trPr>
        <w:tc>
          <w:tcPr>
            <w:tcW w:w="3517" w:type="pct"/>
            <w:shd w:val="clear" w:color="auto" w:fill="auto"/>
            <w:noWrap/>
            <w:vAlign w:val="bottom"/>
          </w:tcPr>
          <w:p w14:paraId="5FEDC1FB" w14:textId="77777777" w:rsidR="00A725B3" w:rsidRPr="008A236F" w:rsidRDefault="00FE48CC" w:rsidP="00470B8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Oppfølging av ulovlege tiltak</w:t>
            </w:r>
          </w:p>
        </w:tc>
        <w:tc>
          <w:tcPr>
            <w:tcW w:w="470" w:type="pct"/>
            <w:shd w:val="clear" w:color="auto" w:fill="auto"/>
            <w:noWrap/>
            <w:vAlign w:val="bottom"/>
          </w:tcPr>
          <w:p w14:paraId="3F3790F3" w14:textId="77777777" w:rsidR="00A725B3" w:rsidRPr="008A236F" w:rsidRDefault="00A725B3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51C0A127" w14:textId="77777777" w:rsidR="00A725B3" w:rsidRPr="008A236F" w:rsidRDefault="00A725B3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65F33E11" w14:textId="77777777" w:rsidR="00A725B3" w:rsidRPr="008A236F" w:rsidRDefault="00B42609" w:rsidP="00FE4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     </w:t>
            </w:r>
            <w:r w:rsidR="00FE48CC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4 500</w:t>
            </w:r>
          </w:p>
        </w:tc>
      </w:tr>
      <w:tr w:rsidR="00470B8E" w:rsidRPr="008A236F" w14:paraId="5E191E8F" w14:textId="77777777" w:rsidTr="00CA1A8B">
        <w:trPr>
          <w:trHeight w:val="359"/>
        </w:trPr>
        <w:tc>
          <w:tcPr>
            <w:tcW w:w="3517" w:type="pct"/>
            <w:shd w:val="clear" w:color="auto" w:fill="auto"/>
            <w:noWrap/>
            <w:vAlign w:val="bottom"/>
          </w:tcPr>
          <w:p w14:paraId="1D401378" w14:textId="77777777" w:rsidR="00470B8E" w:rsidRPr="008A236F" w:rsidRDefault="00470B8E" w:rsidP="00470B8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Vedtak om pålegg om retting eller stans (pbl</w:t>
            </w:r>
            <w:r w:rsidR="00D66D1E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.</w:t>
            </w: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 §§ 32-2 og 32-4)</w:t>
            </w:r>
          </w:p>
        </w:tc>
        <w:tc>
          <w:tcPr>
            <w:tcW w:w="470" w:type="pct"/>
            <w:shd w:val="clear" w:color="auto" w:fill="auto"/>
            <w:noWrap/>
            <w:vAlign w:val="bottom"/>
          </w:tcPr>
          <w:p w14:paraId="3E37AF65" w14:textId="77777777" w:rsidR="00470B8E" w:rsidRPr="008A236F" w:rsidRDefault="00470B8E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7950967F" w14:textId="77777777" w:rsidR="00470B8E" w:rsidRPr="008A236F" w:rsidRDefault="00470B8E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23AA7A0E" w14:textId="77777777" w:rsidR="00470B8E" w:rsidRPr="008A236F" w:rsidRDefault="00A725B3" w:rsidP="00B4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     </w:t>
            </w:r>
            <w:r w:rsidR="00FE48CC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4 500</w:t>
            </w:r>
          </w:p>
        </w:tc>
      </w:tr>
      <w:tr w:rsidR="00E5391F" w:rsidRPr="008A236F" w14:paraId="42EF0051" w14:textId="77777777" w:rsidTr="00F2797A">
        <w:trPr>
          <w:trHeight w:val="176"/>
        </w:trPr>
        <w:tc>
          <w:tcPr>
            <w:tcW w:w="351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B64BFD" w14:textId="77777777" w:rsidR="00E5391F" w:rsidRPr="008A236F" w:rsidRDefault="00E5391F" w:rsidP="00470B8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Vedtak om tvangsmulkt</w:t>
            </w:r>
          </w:p>
        </w:tc>
        <w:tc>
          <w:tcPr>
            <w:tcW w:w="470" w:type="pct"/>
            <w:shd w:val="clear" w:color="auto" w:fill="auto"/>
            <w:noWrap/>
            <w:vAlign w:val="bottom"/>
          </w:tcPr>
          <w:p w14:paraId="608DDBEF" w14:textId="77777777" w:rsidR="00E5391F" w:rsidRPr="008A236F" w:rsidRDefault="00E5391F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3D3B546A" w14:textId="77777777" w:rsidR="00E5391F" w:rsidRPr="008A236F" w:rsidRDefault="00E5391F" w:rsidP="00A81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28223243" w14:textId="77777777" w:rsidR="00E5391F" w:rsidRPr="008A236F" w:rsidRDefault="00E5391F" w:rsidP="00B4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     4 500</w:t>
            </w:r>
          </w:p>
        </w:tc>
      </w:tr>
      <w:tr w:rsidR="009E0EEB" w:rsidRPr="008A236F" w14:paraId="627383E6" w14:textId="77777777" w:rsidTr="009E0EEB">
        <w:trPr>
          <w:trHeight w:val="217"/>
        </w:trPr>
        <w:tc>
          <w:tcPr>
            <w:tcW w:w="351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EC044E" w14:textId="77777777" w:rsidR="009E0EEB" w:rsidRPr="008A236F" w:rsidRDefault="009E0EEB" w:rsidP="009E0EEB">
            <w:pPr>
              <w:pStyle w:val="Overskrift4"/>
            </w:pP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6E1F38" w14:textId="77777777" w:rsidR="009E0EEB" w:rsidRPr="008A236F" w:rsidRDefault="009E0EEB" w:rsidP="009E0EEB">
            <w:pPr>
              <w:pStyle w:val="Overskrift4"/>
            </w:pP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B07CFC" w14:textId="77777777" w:rsidR="009E0EEB" w:rsidRPr="008A236F" w:rsidRDefault="009E0EEB" w:rsidP="009E0EEB">
            <w:pPr>
              <w:pStyle w:val="Overskrift4"/>
            </w:pPr>
          </w:p>
        </w:tc>
        <w:tc>
          <w:tcPr>
            <w:tcW w:w="4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B7C0FD" w14:textId="77777777" w:rsidR="009E0EEB" w:rsidRPr="008A236F" w:rsidRDefault="009E0EEB" w:rsidP="009E0EEB">
            <w:pPr>
              <w:pStyle w:val="Overskrift4"/>
            </w:pPr>
          </w:p>
        </w:tc>
      </w:tr>
      <w:tr w:rsidR="009E0EEB" w:rsidRPr="008A236F" w14:paraId="345A7392" w14:textId="77777777" w:rsidTr="00F32E45">
        <w:trPr>
          <w:trHeight w:val="217"/>
        </w:trPr>
        <w:tc>
          <w:tcPr>
            <w:tcW w:w="3517" w:type="pct"/>
            <w:shd w:val="clear" w:color="auto" w:fill="D9D9D9" w:themeFill="background1" w:themeFillShade="D9"/>
            <w:noWrap/>
            <w:vAlign w:val="center"/>
          </w:tcPr>
          <w:p w14:paraId="0497EE2B" w14:textId="77777777" w:rsidR="009E0EEB" w:rsidRPr="008A236F" w:rsidRDefault="009E0EEB" w:rsidP="009E0EEB">
            <w:pPr>
              <w:pStyle w:val="Overskrift4"/>
            </w:pPr>
            <w:r w:rsidRPr="008A236F">
              <w:t>20 Delingssøknader etter søknad PBL § 20-1 m</w:t>
            </w:r>
          </w:p>
        </w:tc>
        <w:tc>
          <w:tcPr>
            <w:tcW w:w="470" w:type="pct"/>
            <w:shd w:val="clear" w:color="auto" w:fill="D9D9D9" w:themeFill="background1" w:themeFillShade="D9"/>
            <w:noWrap/>
            <w:vAlign w:val="center"/>
          </w:tcPr>
          <w:p w14:paraId="53989267" w14:textId="77777777" w:rsidR="009E0EEB" w:rsidRPr="008A236F" w:rsidRDefault="009E0EEB" w:rsidP="009E0EEB">
            <w:pPr>
              <w:pStyle w:val="Overskrift4"/>
            </w:pPr>
            <w:r w:rsidRPr="008A236F">
              <w:t> </w:t>
            </w:r>
          </w:p>
        </w:tc>
        <w:tc>
          <w:tcPr>
            <w:tcW w:w="547" w:type="pct"/>
            <w:shd w:val="clear" w:color="auto" w:fill="D9D9D9" w:themeFill="background1" w:themeFillShade="D9"/>
            <w:noWrap/>
            <w:vAlign w:val="center"/>
          </w:tcPr>
          <w:p w14:paraId="1F356EC2" w14:textId="77777777" w:rsidR="009E0EEB" w:rsidRPr="008A236F" w:rsidRDefault="009E0EEB" w:rsidP="009E0EEB">
            <w:pPr>
              <w:pStyle w:val="Overskrift4"/>
            </w:pPr>
            <w:r w:rsidRPr="008A236F">
              <w:t> </w:t>
            </w:r>
          </w:p>
        </w:tc>
        <w:tc>
          <w:tcPr>
            <w:tcW w:w="466" w:type="pct"/>
            <w:shd w:val="clear" w:color="auto" w:fill="D9D9D9" w:themeFill="background1" w:themeFillShade="D9"/>
            <w:noWrap/>
            <w:vAlign w:val="center"/>
          </w:tcPr>
          <w:p w14:paraId="5FE6CD2F" w14:textId="77777777" w:rsidR="009E0EEB" w:rsidRPr="008A236F" w:rsidRDefault="009E0EEB" w:rsidP="009E0EEB">
            <w:pPr>
              <w:pStyle w:val="Overskrift4"/>
            </w:pPr>
            <w:r w:rsidRPr="008A236F">
              <w:t> </w:t>
            </w:r>
          </w:p>
        </w:tc>
      </w:tr>
      <w:tr w:rsidR="009E0EEB" w:rsidRPr="008A236F" w14:paraId="2C7A469A" w14:textId="77777777" w:rsidTr="00CA1A8B">
        <w:trPr>
          <w:trHeight w:val="217"/>
        </w:trPr>
        <w:tc>
          <w:tcPr>
            <w:tcW w:w="3517" w:type="pct"/>
            <w:shd w:val="clear" w:color="auto" w:fill="auto"/>
            <w:noWrap/>
            <w:vAlign w:val="bottom"/>
          </w:tcPr>
          <w:p w14:paraId="0D10664F" w14:textId="77777777" w:rsidR="009E0EEB" w:rsidRPr="008A236F" w:rsidRDefault="009E0EEB" w:rsidP="009E0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Søknadar i regulert område</w:t>
            </w:r>
          </w:p>
        </w:tc>
        <w:tc>
          <w:tcPr>
            <w:tcW w:w="470" w:type="pct"/>
            <w:shd w:val="clear" w:color="auto" w:fill="auto"/>
            <w:noWrap/>
            <w:vAlign w:val="bottom"/>
          </w:tcPr>
          <w:p w14:paraId="49319600" w14:textId="77777777" w:rsidR="009E0EEB" w:rsidRPr="008A236F" w:rsidRDefault="009E0EEB" w:rsidP="009E0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0E546BC6" w14:textId="77777777" w:rsidR="009E0EEB" w:rsidRPr="008A236F" w:rsidRDefault="009E0EEB" w:rsidP="009E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57B74260" w14:textId="77777777" w:rsidR="009E0EEB" w:rsidRPr="008A236F" w:rsidRDefault="009E0EEB" w:rsidP="009E0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3 000</w:t>
            </w:r>
          </w:p>
        </w:tc>
      </w:tr>
      <w:tr w:rsidR="009E0EEB" w:rsidRPr="008A236F" w14:paraId="66C06896" w14:textId="77777777" w:rsidTr="00CA1A8B">
        <w:trPr>
          <w:trHeight w:val="217"/>
        </w:trPr>
        <w:tc>
          <w:tcPr>
            <w:tcW w:w="3517" w:type="pct"/>
            <w:shd w:val="clear" w:color="auto" w:fill="auto"/>
            <w:noWrap/>
            <w:vAlign w:val="bottom"/>
          </w:tcPr>
          <w:p w14:paraId="69F340BC" w14:textId="77777777" w:rsidR="009E0EEB" w:rsidRPr="008A236F" w:rsidRDefault="009E0EEB" w:rsidP="009E0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Søknadar i regulert område der grensene ikkje er fastsett i plan</w:t>
            </w:r>
          </w:p>
        </w:tc>
        <w:tc>
          <w:tcPr>
            <w:tcW w:w="470" w:type="pct"/>
            <w:shd w:val="clear" w:color="auto" w:fill="auto"/>
            <w:noWrap/>
            <w:vAlign w:val="bottom"/>
          </w:tcPr>
          <w:p w14:paraId="34074E61" w14:textId="77777777" w:rsidR="009E0EEB" w:rsidRPr="008A236F" w:rsidRDefault="009E0EEB" w:rsidP="009E0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1756B02A" w14:textId="77777777" w:rsidR="009E0EEB" w:rsidRPr="008A236F" w:rsidRDefault="009E0EEB" w:rsidP="009E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73B0F553" w14:textId="77777777" w:rsidR="009E0EEB" w:rsidRPr="008A236F" w:rsidRDefault="009E0EEB" w:rsidP="009E0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3 700</w:t>
            </w:r>
          </w:p>
        </w:tc>
      </w:tr>
      <w:tr w:rsidR="009E0EEB" w:rsidRPr="008A236F" w14:paraId="4AAFA8B7" w14:textId="77777777" w:rsidTr="00CA1A8B">
        <w:trPr>
          <w:trHeight w:val="217"/>
        </w:trPr>
        <w:tc>
          <w:tcPr>
            <w:tcW w:w="3517" w:type="pct"/>
            <w:shd w:val="clear" w:color="auto" w:fill="auto"/>
            <w:noWrap/>
            <w:vAlign w:val="bottom"/>
          </w:tcPr>
          <w:p w14:paraId="7E793102" w14:textId="77777777" w:rsidR="009E0EEB" w:rsidRPr="008A236F" w:rsidRDefault="009E0EEB" w:rsidP="009E0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Søknadar i uregulert område</w:t>
            </w:r>
          </w:p>
        </w:tc>
        <w:tc>
          <w:tcPr>
            <w:tcW w:w="470" w:type="pct"/>
            <w:shd w:val="clear" w:color="auto" w:fill="auto"/>
            <w:noWrap/>
            <w:vAlign w:val="bottom"/>
          </w:tcPr>
          <w:p w14:paraId="0A5A16DC" w14:textId="77777777" w:rsidR="009E0EEB" w:rsidRPr="008A236F" w:rsidRDefault="009E0EEB" w:rsidP="009E0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3D2BB696" w14:textId="77777777" w:rsidR="009E0EEB" w:rsidRPr="008A236F" w:rsidRDefault="009E0EEB" w:rsidP="009E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510868F7" w14:textId="77777777" w:rsidR="009E0EEB" w:rsidRPr="008A236F" w:rsidRDefault="009E0EEB" w:rsidP="009E0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5 500</w:t>
            </w:r>
          </w:p>
        </w:tc>
      </w:tr>
    </w:tbl>
    <w:p w14:paraId="4FE85E47" w14:textId="77777777" w:rsidR="00470B8E" w:rsidRPr="008A236F" w:rsidRDefault="00470B8E" w:rsidP="005A7EF1"/>
    <w:p w14:paraId="2075B5EB" w14:textId="77777777" w:rsidR="00F32E45" w:rsidRPr="008A236F" w:rsidRDefault="00F32E45" w:rsidP="005D1314"/>
    <w:p w14:paraId="5ED0AFF7" w14:textId="77777777" w:rsidR="009E0EEB" w:rsidRPr="008A236F" w:rsidRDefault="009E0EEB" w:rsidP="009E0EEB">
      <w:pPr>
        <w:pStyle w:val="Overskrift2"/>
      </w:pPr>
      <w:bookmarkStart w:id="8" w:name="_Toc87017030"/>
      <w:r w:rsidRPr="008A236F">
        <w:t>4. DELING ETTER JORDLOVA</w:t>
      </w:r>
      <w:bookmarkEnd w:id="8"/>
    </w:p>
    <w:p w14:paraId="06FB8E65" w14:textId="77777777" w:rsidR="009E0EEB" w:rsidRPr="008A236F" w:rsidRDefault="009E0EEB" w:rsidP="009E0EEB">
      <w:r w:rsidRPr="008A236F">
        <w:t xml:space="preserve">Handsaming av samtykke til deling etter jordlova. </w:t>
      </w:r>
    </w:p>
    <w:tbl>
      <w:tblPr>
        <w:tblStyle w:val="Tabellrutenett"/>
        <w:tblW w:w="5003" w:type="pct"/>
        <w:tblInd w:w="-5" w:type="dxa"/>
        <w:tblLook w:val="04A0" w:firstRow="1" w:lastRow="0" w:firstColumn="1" w:lastColumn="0" w:noHBand="0" w:noVBand="1"/>
      </w:tblPr>
      <w:tblGrid>
        <w:gridCol w:w="4534"/>
        <w:gridCol w:w="3688"/>
        <w:gridCol w:w="845"/>
      </w:tblGrid>
      <w:tr w:rsidR="009E0EEB" w:rsidRPr="008A236F" w14:paraId="2A032F3B" w14:textId="77777777" w:rsidTr="006577DA">
        <w:tc>
          <w:tcPr>
            <w:tcW w:w="4534" w:type="pct"/>
            <w:gridSpan w:val="2"/>
          </w:tcPr>
          <w:p w14:paraId="7B926F3C" w14:textId="77777777" w:rsidR="009E0EEB" w:rsidRPr="008A236F" w:rsidRDefault="009E0EEB" w:rsidP="00FE48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Søknad om deling</w:t>
            </w:r>
            <w:r w:rsidR="00FE485E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s</w:t>
            </w: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samtykke etter jordlova §12</w:t>
            </w:r>
          </w:p>
        </w:tc>
        <w:tc>
          <w:tcPr>
            <w:tcW w:w="466" w:type="pct"/>
          </w:tcPr>
          <w:p w14:paraId="3BC259FE" w14:textId="77777777" w:rsidR="009E0EEB" w:rsidRPr="008A236F" w:rsidRDefault="00F9414C" w:rsidP="006577DA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2</w:t>
            </w:r>
            <w:r w:rsidR="009E0EEB"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 xml:space="preserve"> 000</w:t>
            </w:r>
          </w:p>
        </w:tc>
      </w:tr>
      <w:tr w:rsidR="009E0EEB" w:rsidRPr="008A236F" w14:paraId="5740B42E" w14:textId="77777777" w:rsidTr="006577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</w:tcPr>
          <w:p w14:paraId="5737A89F" w14:textId="77777777" w:rsidR="009E0EEB" w:rsidRPr="008A236F" w:rsidRDefault="009E0EEB" w:rsidP="006577DA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2500" w:type="pct"/>
            <w:gridSpan w:val="2"/>
          </w:tcPr>
          <w:p w14:paraId="0D4CD2D4" w14:textId="77777777" w:rsidR="009E0EEB" w:rsidRPr="008A236F" w:rsidRDefault="009E0EEB" w:rsidP="006577DA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</w:tc>
      </w:tr>
    </w:tbl>
    <w:p w14:paraId="72BD46AF" w14:textId="77777777" w:rsidR="00E61456" w:rsidRPr="008A236F" w:rsidRDefault="009E0EEB" w:rsidP="005A7EF1">
      <w:pPr>
        <w:pStyle w:val="Overskrift2"/>
      </w:pPr>
      <w:bookmarkStart w:id="9" w:name="_Toc87017031"/>
      <w:r w:rsidRPr="008A236F">
        <w:t>5</w:t>
      </w:r>
      <w:r w:rsidR="00E61456" w:rsidRPr="008A236F">
        <w:t>. KONSESJONSLOVA</w:t>
      </w:r>
      <w:bookmarkEnd w:id="9"/>
    </w:p>
    <w:p w14:paraId="7ED1DD95" w14:textId="77777777" w:rsidR="00EB507A" w:rsidRPr="008A236F" w:rsidRDefault="00EB507A" w:rsidP="00EB507A"/>
    <w:tbl>
      <w:tblPr>
        <w:tblStyle w:val="Tabellrutenett"/>
        <w:tblW w:w="5003" w:type="pct"/>
        <w:tblInd w:w="-5" w:type="dxa"/>
        <w:tblLook w:val="04A0" w:firstRow="1" w:lastRow="0" w:firstColumn="1" w:lastColumn="0" w:noHBand="0" w:noVBand="1"/>
      </w:tblPr>
      <w:tblGrid>
        <w:gridCol w:w="4534"/>
        <w:gridCol w:w="3688"/>
        <w:gridCol w:w="845"/>
      </w:tblGrid>
      <w:tr w:rsidR="003B3EF1" w:rsidRPr="008A236F" w14:paraId="5C6D72F0" w14:textId="77777777" w:rsidTr="00B42609">
        <w:tc>
          <w:tcPr>
            <w:tcW w:w="4534" w:type="pct"/>
            <w:gridSpan w:val="2"/>
          </w:tcPr>
          <w:p w14:paraId="57331A29" w14:textId="77777777" w:rsidR="003B3EF1" w:rsidRPr="008A236F" w:rsidRDefault="00C2699E" w:rsidP="006F74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Søknad om konsesjon ved</w:t>
            </w:r>
            <w:r w:rsidR="003B3EF1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 erverv av fast eiendom</w:t>
            </w:r>
          </w:p>
        </w:tc>
        <w:tc>
          <w:tcPr>
            <w:tcW w:w="466" w:type="pct"/>
          </w:tcPr>
          <w:p w14:paraId="5E7F8064" w14:textId="77777777" w:rsidR="003B3EF1" w:rsidRPr="008A236F" w:rsidRDefault="003B3EF1" w:rsidP="009322D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</w:t>
            </w:r>
            <w:r w:rsidR="009322DD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 000</w:t>
            </w:r>
          </w:p>
        </w:tc>
      </w:tr>
      <w:tr w:rsidR="00E27D53" w:rsidRPr="008A236F" w14:paraId="0B8AD061" w14:textId="77777777" w:rsidTr="00B4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</w:tcPr>
          <w:p w14:paraId="6DDF4FA1" w14:textId="77777777" w:rsidR="00E27D53" w:rsidRPr="008A236F" w:rsidRDefault="00E27D53" w:rsidP="00E61456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2500" w:type="pct"/>
            <w:gridSpan w:val="2"/>
          </w:tcPr>
          <w:p w14:paraId="2AFEC9A7" w14:textId="77777777" w:rsidR="00E27D53" w:rsidRPr="008A236F" w:rsidRDefault="00E27D53" w:rsidP="00E61456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</w:tc>
      </w:tr>
    </w:tbl>
    <w:p w14:paraId="6768E25E" w14:textId="77777777" w:rsidR="00E27D53" w:rsidRPr="008A236F" w:rsidRDefault="00E27D53" w:rsidP="00E61456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3DC114C7" w14:textId="77777777" w:rsidR="00E61456" w:rsidRPr="008A236F" w:rsidRDefault="009E0EEB" w:rsidP="005A7EF1">
      <w:pPr>
        <w:pStyle w:val="Overskrift2"/>
      </w:pPr>
      <w:bookmarkStart w:id="10" w:name="_Toc87017032"/>
      <w:r w:rsidRPr="008A236F">
        <w:t>6</w:t>
      </w:r>
      <w:r w:rsidR="00E61456" w:rsidRPr="008A236F">
        <w:t>. MATRIKKELLOVA</w:t>
      </w:r>
      <w:bookmarkEnd w:id="10"/>
    </w:p>
    <w:p w14:paraId="3346EDF6" w14:textId="77777777" w:rsidR="00984687" w:rsidRPr="008A236F" w:rsidRDefault="00984687" w:rsidP="0031235C">
      <w:r w:rsidRPr="008A236F">
        <w:t>Høyanger kommune følgjar Sogndal kommune sitt gebyrregulati</w:t>
      </w:r>
      <w:r w:rsidR="00CD4E80" w:rsidRPr="008A236F">
        <w:t>v for saker etter matrikkellova</w:t>
      </w:r>
      <w:r w:rsidR="00747345" w:rsidRPr="008A236F">
        <w:t xml:space="preserve">. </w:t>
      </w:r>
    </w:p>
    <w:p w14:paraId="4323BDC6" w14:textId="77777777" w:rsidR="00747345" w:rsidRPr="008A236F" w:rsidRDefault="00747345" w:rsidP="0031235C"/>
    <w:p w14:paraId="4D3432BD" w14:textId="389618D4" w:rsidR="00971794" w:rsidRPr="008A236F" w:rsidRDefault="00F2797A" w:rsidP="00601700">
      <w:pPr>
        <w:pStyle w:val="Overskrift2"/>
      </w:pPr>
      <w:bookmarkStart w:id="11" w:name="_Toc87017033"/>
      <w:r w:rsidRPr="008A236F">
        <w:t>7. SEKSJONERING</w:t>
      </w:r>
      <w:bookmarkEnd w:id="11"/>
      <w:r w:rsidRPr="008A236F">
        <w:t xml:space="preserve"> </w:t>
      </w:r>
    </w:p>
    <w:p w14:paraId="60A040FA" w14:textId="6A157CD9" w:rsidR="00F2797A" w:rsidRPr="008A236F" w:rsidRDefault="002722BF" w:rsidP="00F2797A">
      <w:r w:rsidRPr="008A236F">
        <w:t>For handsaming av begjæring om seksjonering skal det betalast gebyr etter følgj</w:t>
      </w:r>
      <w:r w:rsidR="00D96FEF" w:rsidRPr="008A236F">
        <w:t>a</w:t>
      </w:r>
      <w:r w:rsidRPr="008A236F">
        <w:t>nde satsar</w:t>
      </w:r>
      <w:r w:rsidR="00D96FEF" w:rsidRPr="008A236F">
        <w:t xml:space="preserve">.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7295"/>
        <w:gridCol w:w="1767"/>
      </w:tblGrid>
      <w:tr w:rsidR="00D96FEF" w:rsidRPr="008A236F" w14:paraId="3DC9202A" w14:textId="77777777" w:rsidTr="00D96FEF">
        <w:tc>
          <w:tcPr>
            <w:tcW w:w="4025" w:type="pct"/>
          </w:tcPr>
          <w:p w14:paraId="4431675B" w14:textId="3937FB4B" w:rsidR="00D96FEF" w:rsidRPr="008A236F" w:rsidRDefault="00D96FEF" w:rsidP="00F2797A">
            <w:r w:rsidRPr="008A236F">
              <w:t>Minstepris inntil 2 seksjoner</w:t>
            </w:r>
          </w:p>
        </w:tc>
        <w:tc>
          <w:tcPr>
            <w:tcW w:w="975" w:type="pct"/>
          </w:tcPr>
          <w:p w14:paraId="3656E085" w14:textId="04D89FEA" w:rsidR="00D96FEF" w:rsidRPr="008A236F" w:rsidRDefault="00D96FEF" w:rsidP="00F2797A">
            <w:r w:rsidRPr="008A236F">
              <w:t>4 500</w:t>
            </w:r>
          </w:p>
        </w:tc>
      </w:tr>
      <w:tr w:rsidR="00D96FEF" w:rsidRPr="008A236F" w14:paraId="21EFBFF3" w14:textId="77777777" w:rsidTr="00D96FEF">
        <w:tc>
          <w:tcPr>
            <w:tcW w:w="4025" w:type="pct"/>
          </w:tcPr>
          <w:p w14:paraId="67E3CC10" w14:textId="2B3AD9F0" w:rsidR="00D96FEF" w:rsidRPr="008A236F" w:rsidRDefault="00D96FEF" w:rsidP="00F2797A">
            <w:r w:rsidRPr="008A236F">
              <w:t>Sameige inntil 10 seksjoner, tillegg pr. seksjon over 2</w:t>
            </w:r>
          </w:p>
        </w:tc>
        <w:tc>
          <w:tcPr>
            <w:tcW w:w="975" w:type="pct"/>
          </w:tcPr>
          <w:p w14:paraId="291875BA" w14:textId="2D75BB0B" w:rsidR="00D96FEF" w:rsidRPr="008A236F" w:rsidRDefault="00D96FEF" w:rsidP="00F2797A">
            <w:r w:rsidRPr="008A236F">
              <w:t>1 000</w:t>
            </w:r>
          </w:p>
        </w:tc>
      </w:tr>
    </w:tbl>
    <w:p w14:paraId="3883E9D1" w14:textId="77777777" w:rsidR="002722BF" w:rsidRPr="008A236F" w:rsidRDefault="002722BF" w:rsidP="00F2797A"/>
    <w:p w14:paraId="0A14D388" w14:textId="714235F4" w:rsidR="00601700" w:rsidRPr="008A236F" w:rsidRDefault="002722BF" w:rsidP="00601700">
      <w:r w:rsidRPr="008A236F">
        <w:t>I tillegg kan kommunen krevje gebyr for;</w:t>
      </w:r>
    </w:p>
    <w:p w14:paraId="75EF1D41" w14:textId="6FF74EE8" w:rsidR="002722BF" w:rsidRPr="008A236F" w:rsidRDefault="002722BF" w:rsidP="002722BF">
      <w:pPr>
        <w:pStyle w:val="Listeavsnitt"/>
        <w:numPr>
          <w:ilvl w:val="0"/>
          <w:numId w:val="3"/>
        </w:numPr>
      </w:pPr>
      <w:r w:rsidRPr="008A236F">
        <w:t>Oppmålingsforretning</w:t>
      </w:r>
    </w:p>
    <w:p w14:paraId="047D99A7" w14:textId="0DCE3B95" w:rsidR="002722BF" w:rsidRPr="008A236F" w:rsidRDefault="002722BF" w:rsidP="002722BF">
      <w:pPr>
        <w:pStyle w:val="Listeavsnitt"/>
        <w:numPr>
          <w:ilvl w:val="0"/>
          <w:numId w:val="3"/>
        </w:numPr>
      </w:pPr>
      <w:r w:rsidRPr="008A236F">
        <w:t>Utarbeiding av matrikkelbrev</w:t>
      </w:r>
    </w:p>
    <w:p w14:paraId="4B54C31E" w14:textId="2DA7740D" w:rsidR="002722BF" w:rsidRPr="008A236F" w:rsidRDefault="002722BF" w:rsidP="002722BF">
      <w:pPr>
        <w:pStyle w:val="Listeavsnitt"/>
        <w:numPr>
          <w:ilvl w:val="0"/>
          <w:numId w:val="3"/>
        </w:numPr>
      </w:pPr>
      <w:r w:rsidRPr="008A236F">
        <w:t>Tinglysing</w:t>
      </w:r>
    </w:p>
    <w:p w14:paraId="3BD079E7" w14:textId="0BA0B09A" w:rsidR="002722BF" w:rsidRPr="008A236F" w:rsidRDefault="002722BF" w:rsidP="002722BF">
      <w:r w:rsidRPr="008A236F">
        <w:t xml:space="preserve">For arbeid som krev tinglysing, dokumentavgift og liknande fakturerast dei faktiske kostnadane kommunen har ved dette. </w:t>
      </w:r>
    </w:p>
    <w:p w14:paraId="2EA3B0AE" w14:textId="77777777" w:rsidR="002722BF" w:rsidRPr="008A236F" w:rsidRDefault="002722BF" w:rsidP="002722BF"/>
    <w:p w14:paraId="668B6662" w14:textId="69874A93" w:rsidR="009E0EEB" w:rsidRPr="008A236F" w:rsidRDefault="00EF4E48" w:rsidP="009E0EEB">
      <w:pPr>
        <w:pStyle w:val="Overskrift2"/>
      </w:pPr>
      <w:bookmarkStart w:id="12" w:name="_Toc87017034"/>
      <w:r w:rsidRPr="008A236F">
        <w:t>8</w:t>
      </w:r>
      <w:r w:rsidR="009E0EEB" w:rsidRPr="008A236F">
        <w:t>. HAMNE OG FARVASSLOVA §14</w:t>
      </w:r>
      <w:bookmarkEnd w:id="12"/>
    </w:p>
    <w:p w14:paraId="0CE3A2C2" w14:textId="77777777" w:rsidR="009E0EEB" w:rsidRPr="008A236F" w:rsidRDefault="009E0EEB" w:rsidP="009E0EEB">
      <w:r w:rsidRPr="008A236F">
        <w:t>Kommunen er ansvarleg for å handsame søknader om tiltak som skal etablerast i kommunen sitt sjøområde, og som kan påverke tryggleik eller ferdsel. Som tiltak reknast innretningar (t.d. akva-kulturanlegg, flytebryggjer, bruer, luftspenn, røyrledninger), naturinngrep (t.d. mudring, utdjuping, utfylling) og aktiviteter (t.d. slep, sprenging, omlasting).</w:t>
      </w:r>
    </w:p>
    <w:p w14:paraId="13E7A833" w14:textId="77777777" w:rsidR="009E0EEB" w:rsidRPr="008A236F" w:rsidRDefault="009E0EEB" w:rsidP="009E0EEB">
      <w:r w:rsidRPr="008A236F">
        <w:t xml:space="preserve">Gebyr for løyve etter hamne og farvasslova gjeld i tillegg til byggesaksgebyret. </w:t>
      </w:r>
      <w:r w:rsidRPr="008A236F">
        <w:tab/>
      </w:r>
      <w:r w:rsidRPr="008A236F">
        <w:tab/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8217"/>
        <w:gridCol w:w="845"/>
      </w:tblGrid>
      <w:tr w:rsidR="009E0EEB" w:rsidRPr="008A236F" w14:paraId="5F9071AB" w14:textId="77777777" w:rsidTr="006577DA">
        <w:tc>
          <w:tcPr>
            <w:tcW w:w="4534" w:type="pct"/>
          </w:tcPr>
          <w:p w14:paraId="392C5716" w14:textId="77777777" w:rsidR="009E0EEB" w:rsidRPr="008A236F" w:rsidRDefault="009E0EEB" w:rsidP="006577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Søknad om løyve etter hamne og farvasslova §14</w:t>
            </w:r>
          </w:p>
        </w:tc>
        <w:tc>
          <w:tcPr>
            <w:tcW w:w="466" w:type="pct"/>
          </w:tcPr>
          <w:p w14:paraId="7515C76C" w14:textId="77777777" w:rsidR="009E0EEB" w:rsidRPr="008A236F" w:rsidRDefault="00F9414C" w:rsidP="006577D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3</w:t>
            </w:r>
            <w:r w:rsidR="009E0EEB"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 xml:space="preserve"> 000</w:t>
            </w:r>
          </w:p>
        </w:tc>
      </w:tr>
    </w:tbl>
    <w:p w14:paraId="43659BA4" w14:textId="77777777" w:rsidR="009E0EEB" w:rsidRPr="008A236F" w:rsidRDefault="009E0EEB" w:rsidP="009E0EEB">
      <w:r w:rsidRPr="008A236F">
        <w:tab/>
      </w:r>
    </w:p>
    <w:p w14:paraId="2C10B959" w14:textId="77777777" w:rsidR="009E0EEB" w:rsidRPr="008A236F" w:rsidRDefault="009E0EEB" w:rsidP="009E0EEB"/>
    <w:p w14:paraId="18A34BD9" w14:textId="498D7DB2" w:rsidR="00747345" w:rsidRPr="008A236F" w:rsidRDefault="00EF4E48" w:rsidP="005766C5">
      <w:pPr>
        <w:pStyle w:val="Overskrift2"/>
      </w:pPr>
      <w:bookmarkStart w:id="13" w:name="_Toc87017035"/>
      <w:r w:rsidRPr="008A236F">
        <w:t>9</w:t>
      </w:r>
      <w:r w:rsidR="00747345" w:rsidRPr="008A236F">
        <w:t>. UREININGSLOVA</w:t>
      </w:r>
      <w:bookmarkEnd w:id="13"/>
    </w:p>
    <w:p w14:paraId="4BA1865E" w14:textId="77777777" w:rsidR="009322DD" w:rsidRPr="008A236F" w:rsidRDefault="009322DD" w:rsidP="00C22345">
      <w:r w:rsidRPr="008A236F">
        <w:t xml:space="preserve">Der </w:t>
      </w:r>
      <w:r w:rsidR="006C5405" w:rsidRPr="008A236F">
        <w:t>det etablerast nytt avlaups</w:t>
      </w:r>
      <w:r w:rsidR="00C45FBF" w:rsidRPr="008A236F">
        <w:t xml:space="preserve">anlegg må det samtidig  </w:t>
      </w:r>
      <w:r w:rsidRPr="008A236F">
        <w:t>søk</w:t>
      </w:r>
      <w:r w:rsidR="006C5405" w:rsidRPr="008A236F">
        <w:t>j</w:t>
      </w:r>
      <w:r w:rsidR="00C45FBF" w:rsidRPr="008A236F">
        <w:t xml:space="preserve">ast om utsleppsløyve og </w:t>
      </w:r>
      <w:r w:rsidR="00C22345" w:rsidRPr="008A236F">
        <w:t xml:space="preserve">byggeløyve for anlegget. </w:t>
      </w:r>
      <w:r w:rsidRPr="008A236F">
        <w:t>Gebyret for utsleppsløyve gjeld i tillegg til byggesaksgebyret.</w:t>
      </w:r>
    </w:p>
    <w:tbl>
      <w:tblPr>
        <w:tblStyle w:val="Tabellrutenett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534"/>
        <w:gridCol w:w="3688"/>
        <w:gridCol w:w="845"/>
      </w:tblGrid>
      <w:tr w:rsidR="00B8455E" w:rsidRPr="008A236F" w14:paraId="169240E7" w14:textId="77777777" w:rsidTr="00F32E45">
        <w:trPr>
          <w:trHeight w:val="75"/>
        </w:trPr>
        <w:tc>
          <w:tcPr>
            <w:tcW w:w="4534" w:type="pct"/>
            <w:gridSpan w:val="2"/>
            <w:shd w:val="clear" w:color="auto" w:fill="D9D9D9" w:themeFill="background1" w:themeFillShade="D9"/>
          </w:tcPr>
          <w:p w14:paraId="0EACA961" w14:textId="77777777" w:rsidR="00B8455E" w:rsidRPr="008A236F" w:rsidRDefault="00B8455E" w:rsidP="006F74B6">
            <w:pPr>
              <w:rPr>
                <w:b/>
              </w:rPr>
            </w:pPr>
            <w:r w:rsidRPr="008A236F">
              <w:rPr>
                <w:b/>
              </w:rPr>
              <w:t>Sakshandsamingsgebyr utsleppsgebyr og påslepp frå avlaupsanlegg</w:t>
            </w:r>
          </w:p>
        </w:tc>
        <w:tc>
          <w:tcPr>
            <w:tcW w:w="466" w:type="pct"/>
            <w:shd w:val="clear" w:color="auto" w:fill="D9D9D9" w:themeFill="background1" w:themeFillShade="D9"/>
          </w:tcPr>
          <w:p w14:paraId="10EAB0ED" w14:textId="77777777" w:rsidR="00B8455E" w:rsidRPr="008A236F" w:rsidRDefault="00B8455E" w:rsidP="006F74B6">
            <w:pPr>
              <w:rPr>
                <w:b/>
              </w:rPr>
            </w:pPr>
          </w:p>
        </w:tc>
      </w:tr>
      <w:tr w:rsidR="00B8455E" w:rsidRPr="008A236F" w14:paraId="52DDBE01" w14:textId="77777777" w:rsidTr="00B42609">
        <w:trPr>
          <w:trHeight w:val="75"/>
        </w:trPr>
        <w:tc>
          <w:tcPr>
            <w:tcW w:w="4534" w:type="pct"/>
            <w:gridSpan w:val="2"/>
          </w:tcPr>
          <w:p w14:paraId="03D0985E" w14:textId="77777777" w:rsidR="00B8455E" w:rsidRPr="008A236F" w:rsidRDefault="00D55E9E" w:rsidP="006F74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Anlegg til og med 15 personekvivalenter</w:t>
            </w:r>
          </w:p>
        </w:tc>
        <w:tc>
          <w:tcPr>
            <w:tcW w:w="466" w:type="pct"/>
          </w:tcPr>
          <w:p w14:paraId="7471F555" w14:textId="77777777" w:rsidR="00B8455E" w:rsidRPr="008A236F" w:rsidRDefault="00F9414C" w:rsidP="009322DD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3 0</w:t>
            </w:r>
            <w:r w:rsidR="000A2B40"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00</w:t>
            </w:r>
          </w:p>
        </w:tc>
      </w:tr>
      <w:tr w:rsidR="00D55E9E" w:rsidRPr="008A236F" w14:paraId="3191DD97" w14:textId="77777777" w:rsidTr="00B42609">
        <w:trPr>
          <w:trHeight w:val="75"/>
        </w:trPr>
        <w:tc>
          <w:tcPr>
            <w:tcW w:w="4534" w:type="pct"/>
            <w:gridSpan w:val="2"/>
          </w:tcPr>
          <w:p w14:paraId="1FCF1D95" w14:textId="77777777" w:rsidR="00D55E9E" w:rsidRPr="008A236F" w:rsidRDefault="00D55E9E" w:rsidP="000A2B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Anlegg </w:t>
            </w:r>
            <w:r w:rsidR="000A2B40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over 15 </w:t>
            </w: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personekvivalenter</w:t>
            </w:r>
          </w:p>
        </w:tc>
        <w:tc>
          <w:tcPr>
            <w:tcW w:w="466" w:type="pct"/>
          </w:tcPr>
          <w:p w14:paraId="67AEA236" w14:textId="77777777" w:rsidR="00D55E9E" w:rsidRPr="008A236F" w:rsidRDefault="00F9414C" w:rsidP="009322DD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5</w:t>
            </w:r>
            <w:r w:rsidR="009322DD"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 xml:space="preserve"> </w:t>
            </w:r>
            <w:r w:rsidR="000A2B40"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000</w:t>
            </w:r>
          </w:p>
        </w:tc>
      </w:tr>
      <w:tr w:rsidR="00D55E9E" w:rsidRPr="008A236F" w14:paraId="008C6DF5" w14:textId="77777777" w:rsidTr="00B42609">
        <w:trPr>
          <w:trHeight w:val="75"/>
        </w:trPr>
        <w:tc>
          <w:tcPr>
            <w:tcW w:w="4534" w:type="pct"/>
            <w:gridSpan w:val="2"/>
          </w:tcPr>
          <w:p w14:paraId="43EEB9E1" w14:textId="77777777" w:rsidR="00D55E9E" w:rsidRPr="008A236F" w:rsidRDefault="000A2B40" w:rsidP="006F74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Endring av utsleppsløyve</w:t>
            </w:r>
          </w:p>
        </w:tc>
        <w:tc>
          <w:tcPr>
            <w:tcW w:w="466" w:type="pct"/>
          </w:tcPr>
          <w:p w14:paraId="385DC647" w14:textId="77777777" w:rsidR="00D55E9E" w:rsidRPr="008A236F" w:rsidRDefault="00F9414C" w:rsidP="009322DD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3</w:t>
            </w:r>
            <w:r w:rsidR="009322DD"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 xml:space="preserve"> </w:t>
            </w:r>
            <w:r w:rsidR="000A2B40"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000</w:t>
            </w:r>
          </w:p>
        </w:tc>
      </w:tr>
      <w:tr w:rsidR="00D55E9E" w:rsidRPr="008A236F" w14:paraId="41C5A78D" w14:textId="77777777" w:rsidTr="00B42609">
        <w:trPr>
          <w:trHeight w:val="75"/>
        </w:trPr>
        <w:tc>
          <w:tcPr>
            <w:tcW w:w="4534" w:type="pct"/>
            <w:gridSpan w:val="2"/>
          </w:tcPr>
          <w:p w14:paraId="26631384" w14:textId="77777777" w:rsidR="00D55E9E" w:rsidRPr="008A236F" w:rsidRDefault="000A2B40" w:rsidP="006F74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Tilsyn private reinseanlegg. Fakturerast etter medgått tid. </w:t>
            </w:r>
            <w:r w:rsidR="003726C6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Minstepris</w:t>
            </w:r>
            <w:r w:rsidR="009322DD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.</w:t>
            </w:r>
          </w:p>
        </w:tc>
        <w:tc>
          <w:tcPr>
            <w:tcW w:w="466" w:type="pct"/>
          </w:tcPr>
          <w:p w14:paraId="41F07BAE" w14:textId="77777777" w:rsidR="00D55E9E" w:rsidRPr="008A236F" w:rsidRDefault="003726C6" w:rsidP="009322DD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2</w:t>
            </w:r>
            <w:r w:rsidR="009322DD"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 xml:space="preserve"> </w:t>
            </w:r>
            <w:r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500</w:t>
            </w:r>
          </w:p>
        </w:tc>
      </w:tr>
      <w:tr w:rsidR="005766C5" w:rsidRPr="008A236F" w14:paraId="4FA93B8D" w14:textId="77777777" w:rsidTr="00B4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</w:tcPr>
          <w:p w14:paraId="56B9AC94" w14:textId="77777777" w:rsidR="005766C5" w:rsidRPr="008A236F" w:rsidRDefault="005766C5" w:rsidP="006F74B6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2500" w:type="pct"/>
            <w:gridSpan w:val="2"/>
          </w:tcPr>
          <w:p w14:paraId="2C1E9A3C" w14:textId="77777777" w:rsidR="005766C5" w:rsidRPr="008A236F" w:rsidRDefault="005766C5" w:rsidP="006F74B6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  <w:p w14:paraId="2D0FBBED" w14:textId="77777777" w:rsidR="00FE485E" w:rsidRPr="008A236F" w:rsidRDefault="00FE485E" w:rsidP="006F74B6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</w:tc>
      </w:tr>
      <w:tr w:rsidR="00B42609" w:rsidRPr="008A236F" w14:paraId="553E8D3F" w14:textId="77777777" w:rsidTr="00F32E45">
        <w:trPr>
          <w:trHeight w:val="75"/>
        </w:trPr>
        <w:tc>
          <w:tcPr>
            <w:tcW w:w="4534" w:type="pct"/>
            <w:gridSpan w:val="2"/>
            <w:shd w:val="clear" w:color="auto" w:fill="D9D9D9" w:themeFill="background1" w:themeFillShade="D9"/>
          </w:tcPr>
          <w:p w14:paraId="2A5E82DD" w14:textId="77777777" w:rsidR="00B42609" w:rsidRPr="008A236F" w:rsidRDefault="00B42609" w:rsidP="00B42609">
            <w:pPr>
              <w:rPr>
                <w:b/>
              </w:rPr>
            </w:pPr>
            <w:r w:rsidRPr="008A236F">
              <w:rPr>
                <w:b/>
              </w:rPr>
              <w:lastRenderedPageBreak/>
              <w:t>Kontroll av forbod mot fyring med mineralolje jf. forbod mot bruk av mineralolje til oppvarming av bygningar §11</w:t>
            </w:r>
          </w:p>
        </w:tc>
        <w:tc>
          <w:tcPr>
            <w:tcW w:w="466" w:type="pct"/>
            <w:shd w:val="clear" w:color="auto" w:fill="D9D9D9" w:themeFill="background1" w:themeFillShade="D9"/>
          </w:tcPr>
          <w:p w14:paraId="06CF2EAE" w14:textId="77777777" w:rsidR="00B42609" w:rsidRPr="008A236F" w:rsidRDefault="00B42609" w:rsidP="00CA0FCB">
            <w:pPr>
              <w:rPr>
                <w:b/>
              </w:rPr>
            </w:pPr>
          </w:p>
        </w:tc>
      </w:tr>
      <w:tr w:rsidR="00B42609" w:rsidRPr="008A236F" w14:paraId="2FC067DA" w14:textId="77777777" w:rsidTr="00B42609">
        <w:trPr>
          <w:trHeight w:val="75"/>
        </w:trPr>
        <w:tc>
          <w:tcPr>
            <w:tcW w:w="4534" w:type="pct"/>
            <w:gridSpan w:val="2"/>
          </w:tcPr>
          <w:p w14:paraId="5BBD8107" w14:textId="77777777" w:rsidR="00B42609" w:rsidRPr="008A236F" w:rsidRDefault="00B42609" w:rsidP="006B55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Kontroll av forbod mot fyring med mineralolje</w:t>
            </w:r>
            <w:r w:rsidR="006B5588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. F</w:t>
            </w:r>
            <w:r w:rsidR="009322DD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akturerast etter medgått tid</w:t>
            </w:r>
            <w:r w:rsidR="00F9414C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. Minstepris</w:t>
            </w:r>
          </w:p>
        </w:tc>
        <w:tc>
          <w:tcPr>
            <w:tcW w:w="466" w:type="pct"/>
          </w:tcPr>
          <w:p w14:paraId="100BCCE7" w14:textId="77777777" w:rsidR="00B42609" w:rsidRPr="008A236F" w:rsidRDefault="009322DD" w:rsidP="009322D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1</w:t>
            </w:r>
            <w:r w:rsidR="006B5588"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 xml:space="preserve"> 2</w:t>
            </w:r>
            <w:r w:rsidRPr="008A236F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00</w:t>
            </w:r>
          </w:p>
        </w:tc>
      </w:tr>
      <w:tr w:rsidR="00B42609" w:rsidRPr="008A236F" w14:paraId="0C961792" w14:textId="77777777" w:rsidTr="00B4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</w:tcPr>
          <w:p w14:paraId="035CD6F0" w14:textId="77777777" w:rsidR="00B42609" w:rsidRPr="008A236F" w:rsidRDefault="00B42609" w:rsidP="00CA0FC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2500" w:type="pct"/>
            <w:gridSpan w:val="2"/>
          </w:tcPr>
          <w:p w14:paraId="1BAE6645" w14:textId="77777777" w:rsidR="00B42609" w:rsidRPr="008A236F" w:rsidRDefault="00B42609" w:rsidP="00CA0FC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</w:tc>
      </w:tr>
    </w:tbl>
    <w:p w14:paraId="7512FFD9" w14:textId="77777777" w:rsidR="00182B10" w:rsidRPr="008A236F" w:rsidRDefault="00182B10" w:rsidP="0031235C"/>
    <w:p w14:paraId="74EE106E" w14:textId="513B3CF4" w:rsidR="006F74B6" w:rsidRPr="008A236F" w:rsidRDefault="00EF4E48" w:rsidP="006F74B6">
      <w:pPr>
        <w:pStyle w:val="Overskrift2"/>
      </w:pPr>
      <w:bookmarkStart w:id="14" w:name="_Toc87017036"/>
      <w:r w:rsidRPr="008A236F">
        <w:t>10</w:t>
      </w:r>
      <w:r w:rsidR="006F74B6" w:rsidRPr="008A236F">
        <w:t>. KOMMUNALE EIGEDOMSGEBYR</w:t>
      </w:r>
      <w:bookmarkEnd w:id="14"/>
    </w:p>
    <w:p w14:paraId="6BF93BAD" w14:textId="77777777" w:rsidR="006F74B6" w:rsidRPr="008A236F" w:rsidRDefault="006F74B6" w:rsidP="006F74B6">
      <w:pPr>
        <w:tabs>
          <w:tab w:val="left" w:pos="0"/>
        </w:tabs>
        <w:suppressAutoHyphens/>
        <w:rPr>
          <w:b/>
          <w:spacing w:val="-3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2923"/>
        <w:gridCol w:w="2923"/>
      </w:tblGrid>
      <w:tr w:rsidR="005F43F9" w:rsidRPr="008A236F" w14:paraId="0AA23BDB" w14:textId="77777777" w:rsidTr="00F32E45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3735575" w14:textId="77777777" w:rsidR="005F43F9" w:rsidRPr="008A236F" w:rsidRDefault="005F43F9" w:rsidP="006F74B6">
            <w:pPr>
              <w:spacing w:after="0" w:line="240" w:lineRule="auto"/>
            </w:pPr>
            <w:r w:rsidRPr="008A236F">
              <w:rPr>
                <w:b/>
                <w:spacing w:val="-3"/>
                <w:sz w:val="24"/>
              </w:rPr>
              <w:t>Tilknytingsgebyr for vatn og avløp for hus/eigedomar</w:t>
            </w:r>
          </w:p>
        </w:tc>
      </w:tr>
      <w:tr w:rsidR="006F74B6" w:rsidRPr="008A236F" w14:paraId="581190A4" w14:textId="77777777" w:rsidTr="0039746A">
        <w:tc>
          <w:tcPr>
            <w:tcW w:w="1774" w:type="pct"/>
            <w:shd w:val="clear" w:color="auto" w:fill="auto"/>
          </w:tcPr>
          <w:p w14:paraId="0CDEE594" w14:textId="77777777" w:rsidR="006F74B6" w:rsidRPr="008A236F" w:rsidRDefault="006F74B6" w:rsidP="006F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BRA</w:t>
            </w:r>
          </w:p>
        </w:tc>
        <w:tc>
          <w:tcPr>
            <w:tcW w:w="1613" w:type="pct"/>
            <w:shd w:val="clear" w:color="auto" w:fill="auto"/>
          </w:tcPr>
          <w:p w14:paraId="5E1A07E6" w14:textId="77777777" w:rsidR="006F74B6" w:rsidRPr="008A236F" w:rsidRDefault="006F74B6" w:rsidP="006F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Vatn</w:t>
            </w:r>
          </w:p>
        </w:tc>
        <w:tc>
          <w:tcPr>
            <w:tcW w:w="1613" w:type="pct"/>
            <w:shd w:val="clear" w:color="auto" w:fill="auto"/>
          </w:tcPr>
          <w:p w14:paraId="27ADF80B" w14:textId="77777777" w:rsidR="006F74B6" w:rsidRPr="008A236F" w:rsidRDefault="006F74B6" w:rsidP="006F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Avløp</w:t>
            </w:r>
          </w:p>
        </w:tc>
      </w:tr>
      <w:tr w:rsidR="006F74B6" w:rsidRPr="008A236F" w14:paraId="14379AFD" w14:textId="77777777" w:rsidTr="0039746A">
        <w:tc>
          <w:tcPr>
            <w:tcW w:w="1774" w:type="pct"/>
            <w:shd w:val="clear" w:color="auto" w:fill="auto"/>
          </w:tcPr>
          <w:p w14:paraId="34E6CAD5" w14:textId="77777777" w:rsidR="006F74B6" w:rsidRPr="008A236F" w:rsidRDefault="006F74B6" w:rsidP="006F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350 m2"/>
              </w:smartTagPr>
              <w:r w:rsidRPr="008A236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nn-NO"/>
                </w:rPr>
                <w:t>350 m2</w:t>
              </w:r>
            </w:smartTag>
          </w:p>
        </w:tc>
        <w:tc>
          <w:tcPr>
            <w:tcW w:w="1613" w:type="pct"/>
            <w:shd w:val="clear" w:color="auto" w:fill="auto"/>
          </w:tcPr>
          <w:p w14:paraId="15000C66" w14:textId="77777777" w:rsidR="006F74B6" w:rsidRPr="008A236F" w:rsidRDefault="006F74B6" w:rsidP="006F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6.000,-</w:t>
            </w:r>
          </w:p>
        </w:tc>
        <w:tc>
          <w:tcPr>
            <w:tcW w:w="1613" w:type="pct"/>
            <w:shd w:val="clear" w:color="auto" w:fill="auto"/>
          </w:tcPr>
          <w:p w14:paraId="3DE84F51" w14:textId="77777777" w:rsidR="006F74B6" w:rsidRPr="008A236F" w:rsidRDefault="006F74B6" w:rsidP="006F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6.000,-</w:t>
            </w:r>
          </w:p>
        </w:tc>
      </w:tr>
      <w:tr w:rsidR="006F74B6" w:rsidRPr="008A236F" w14:paraId="39C7A56B" w14:textId="77777777" w:rsidTr="0039746A">
        <w:trPr>
          <w:trHeight w:val="62"/>
        </w:trPr>
        <w:tc>
          <w:tcPr>
            <w:tcW w:w="1774" w:type="pct"/>
            <w:shd w:val="clear" w:color="auto" w:fill="auto"/>
          </w:tcPr>
          <w:p w14:paraId="3441971B" w14:textId="77777777" w:rsidR="006F74B6" w:rsidRPr="008A236F" w:rsidRDefault="006F74B6" w:rsidP="006F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350 m2"/>
              </w:smartTagPr>
              <w:r w:rsidRPr="008A236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nn-NO"/>
                </w:rPr>
                <w:t>350 m2</w:t>
              </w:r>
            </w:smartTag>
          </w:p>
        </w:tc>
        <w:tc>
          <w:tcPr>
            <w:tcW w:w="1613" w:type="pct"/>
            <w:shd w:val="clear" w:color="auto" w:fill="auto"/>
          </w:tcPr>
          <w:p w14:paraId="534EAD51" w14:textId="77777777" w:rsidR="006F74B6" w:rsidRPr="008A236F" w:rsidRDefault="006F74B6" w:rsidP="006F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10.000,-</w:t>
            </w:r>
          </w:p>
        </w:tc>
        <w:tc>
          <w:tcPr>
            <w:tcW w:w="1613" w:type="pct"/>
            <w:shd w:val="clear" w:color="auto" w:fill="auto"/>
          </w:tcPr>
          <w:p w14:paraId="0C5BD359" w14:textId="77777777" w:rsidR="006F74B6" w:rsidRPr="008A236F" w:rsidRDefault="006F74B6" w:rsidP="006F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10.000,-</w:t>
            </w:r>
          </w:p>
        </w:tc>
      </w:tr>
      <w:tr w:rsidR="006F74B6" w:rsidRPr="008A236F" w14:paraId="1E5F109C" w14:textId="77777777" w:rsidTr="0039746A">
        <w:trPr>
          <w:trHeight w:val="62"/>
        </w:trPr>
        <w:tc>
          <w:tcPr>
            <w:tcW w:w="1774" w:type="pct"/>
            <w:shd w:val="clear" w:color="auto" w:fill="auto"/>
          </w:tcPr>
          <w:p w14:paraId="3B21DA87" w14:textId="77777777" w:rsidR="006F74B6" w:rsidRPr="008A236F" w:rsidRDefault="006F74B6" w:rsidP="006F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Næring</w:t>
            </w:r>
          </w:p>
        </w:tc>
        <w:tc>
          <w:tcPr>
            <w:tcW w:w="1613" w:type="pct"/>
            <w:shd w:val="clear" w:color="auto" w:fill="auto"/>
          </w:tcPr>
          <w:p w14:paraId="1CC95306" w14:textId="77777777" w:rsidR="006F74B6" w:rsidRPr="008A236F" w:rsidRDefault="006F74B6" w:rsidP="006F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*</w:t>
            </w:r>
          </w:p>
        </w:tc>
        <w:tc>
          <w:tcPr>
            <w:tcW w:w="1613" w:type="pct"/>
            <w:shd w:val="clear" w:color="auto" w:fill="auto"/>
          </w:tcPr>
          <w:p w14:paraId="7282C8D2" w14:textId="77777777" w:rsidR="006F74B6" w:rsidRPr="008A236F" w:rsidRDefault="006F74B6" w:rsidP="006F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*</w:t>
            </w:r>
          </w:p>
        </w:tc>
      </w:tr>
    </w:tbl>
    <w:p w14:paraId="400CEEF0" w14:textId="77777777" w:rsidR="006F74B6" w:rsidRPr="008A236F" w:rsidRDefault="006F74B6" w:rsidP="006F74B6">
      <w:pPr>
        <w:rPr>
          <w:sz w:val="24"/>
        </w:rPr>
      </w:pPr>
      <w:r w:rsidRPr="008A236F">
        <w:rPr>
          <w:sz w:val="24"/>
        </w:rPr>
        <w:t>*: Det er opna for særavtale med næringseigedomar.</w:t>
      </w:r>
    </w:p>
    <w:p w14:paraId="4B3744DA" w14:textId="77777777" w:rsidR="005B139A" w:rsidRPr="008A236F" w:rsidRDefault="005B139A" w:rsidP="005F43F9">
      <w:pPr>
        <w:spacing w:after="0" w:line="240" w:lineRule="auto"/>
      </w:pPr>
    </w:p>
    <w:p w14:paraId="22594CF8" w14:textId="1A09EDEF" w:rsidR="006F74B6" w:rsidRPr="008A236F" w:rsidRDefault="00EF4E48" w:rsidP="00182B10">
      <w:pPr>
        <w:pStyle w:val="Overskrift3"/>
      </w:pPr>
      <w:bookmarkStart w:id="15" w:name="_Toc87017037"/>
      <w:r w:rsidRPr="008A236F">
        <w:t>10</w:t>
      </w:r>
      <w:r w:rsidR="0039746A" w:rsidRPr="008A236F">
        <w:t>.1</w:t>
      </w:r>
      <w:r w:rsidR="006F74B6" w:rsidRPr="008A236F">
        <w:t xml:space="preserve"> Å</w:t>
      </w:r>
      <w:r w:rsidR="0039746A" w:rsidRPr="008A236F">
        <w:t>RSGEBYR VATN OG AVLAUP</w:t>
      </w:r>
      <w:bookmarkEnd w:id="15"/>
    </w:p>
    <w:p w14:paraId="56EA7D8A" w14:textId="77777777" w:rsidR="006F74B6" w:rsidRPr="008A236F" w:rsidRDefault="006F74B6" w:rsidP="005F43F9">
      <w:pPr>
        <w:spacing w:after="0" w:line="240" w:lineRule="auto"/>
      </w:pPr>
    </w:p>
    <w:p w14:paraId="7CDF00DA" w14:textId="4A112DC1" w:rsidR="006F74B6" w:rsidRPr="008A236F" w:rsidRDefault="00EF4E48" w:rsidP="00182B10">
      <w:pPr>
        <w:pStyle w:val="Overskrift4"/>
      </w:pPr>
      <w:r w:rsidRPr="008A236F">
        <w:t>10</w:t>
      </w:r>
      <w:r w:rsidR="00182B10" w:rsidRPr="008A236F">
        <w:t>.1.</w:t>
      </w:r>
      <w:r w:rsidR="006F74B6" w:rsidRPr="008A236F">
        <w:t>1 Abonnementsgebyr</w:t>
      </w:r>
    </w:p>
    <w:p w14:paraId="1230B6B7" w14:textId="77777777" w:rsidR="006F74B6" w:rsidRPr="008A236F" w:rsidRDefault="006F74B6" w:rsidP="0039746A">
      <w:pPr>
        <w:spacing w:after="0" w:line="240" w:lineRule="auto"/>
        <w:jc w:val="both"/>
      </w:pPr>
      <w:r w:rsidRPr="008A236F">
        <w:t>Abonnementsgebyret skal dekkje dei faste kostn</w:t>
      </w:r>
      <w:r w:rsidR="0039746A" w:rsidRPr="008A236F">
        <w:t>adene for vassforsyninga og avlau</w:t>
      </w:r>
      <w:r w:rsidRPr="008A236F">
        <w:t xml:space="preserve">pssektoren i Høyanger kommune. Dei skal dekkje ca. 50 % av dei totale kostnadene for VA-sektoren i kommunen (sjølvkostgrunnlaget). </w:t>
      </w:r>
    </w:p>
    <w:p w14:paraId="71DE4658" w14:textId="77777777" w:rsidR="006F74B6" w:rsidRPr="008A236F" w:rsidRDefault="006F74B6" w:rsidP="005F43F9">
      <w:pPr>
        <w:spacing w:after="0" w:line="240" w:lineRule="auto"/>
      </w:pPr>
    </w:p>
    <w:p w14:paraId="773DA330" w14:textId="055D4B23" w:rsidR="006F74B6" w:rsidRPr="008A236F" w:rsidRDefault="007817CD" w:rsidP="005F43F9">
      <w:pPr>
        <w:spacing w:after="0" w:line="240" w:lineRule="auto"/>
      </w:pPr>
      <w:r w:rsidRPr="008A236F">
        <w:t>Einheitsprisane for 2022</w:t>
      </w:r>
      <w:r w:rsidR="006F74B6" w:rsidRPr="008A236F">
        <w:t xml:space="preserve"> er:</w:t>
      </w:r>
    </w:p>
    <w:p w14:paraId="12AA6725" w14:textId="77777777" w:rsidR="006F74B6" w:rsidRPr="008A236F" w:rsidRDefault="006F74B6" w:rsidP="005F43F9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2260"/>
        <w:gridCol w:w="502"/>
        <w:gridCol w:w="2010"/>
        <w:gridCol w:w="250"/>
      </w:tblGrid>
      <w:tr w:rsidR="006F74B6" w:rsidRPr="008A236F" w14:paraId="70BD8CA3" w14:textId="77777777" w:rsidTr="00F32E45">
        <w:trPr>
          <w:trHeight w:val="342"/>
        </w:trPr>
        <w:tc>
          <w:tcPr>
            <w:tcW w:w="2229" w:type="pct"/>
            <w:shd w:val="clear" w:color="auto" w:fill="D9D9D9" w:themeFill="background1" w:themeFillShade="D9"/>
          </w:tcPr>
          <w:p w14:paraId="2E43AFEA" w14:textId="77777777" w:rsidR="006F74B6" w:rsidRPr="008A236F" w:rsidRDefault="0039746A" w:rsidP="005F43F9">
            <w:pPr>
              <w:spacing w:after="0" w:line="240" w:lineRule="auto"/>
              <w:rPr>
                <w:b/>
              </w:rPr>
            </w:pPr>
            <w:r w:rsidRPr="008A236F">
              <w:rPr>
                <w:b/>
              </w:rPr>
              <w:t>Areal</w:t>
            </w:r>
            <w:r w:rsidR="006F74B6" w:rsidRPr="008A236F">
              <w:rPr>
                <w:b/>
              </w:rPr>
              <w:t>gruppe:</w:t>
            </w:r>
          </w:p>
        </w:tc>
        <w:tc>
          <w:tcPr>
            <w:tcW w:w="2771" w:type="pct"/>
            <w:gridSpan w:val="4"/>
            <w:shd w:val="clear" w:color="auto" w:fill="D9D9D9" w:themeFill="background1" w:themeFillShade="D9"/>
          </w:tcPr>
          <w:p w14:paraId="75C063B2" w14:textId="7948AC26" w:rsidR="006F74B6" w:rsidRPr="008A236F" w:rsidRDefault="006F74B6" w:rsidP="005F43F9">
            <w:pPr>
              <w:spacing w:after="0" w:line="240" w:lineRule="auto"/>
              <w:rPr>
                <w:b/>
              </w:rPr>
            </w:pPr>
            <w:r w:rsidRPr="008A236F">
              <w:rPr>
                <w:b/>
              </w:rPr>
              <w:t>Abonnementsgebyr</w:t>
            </w:r>
            <w:r w:rsidR="00260B4F" w:rsidRPr="008A236F">
              <w:rPr>
                <w:b/>
              </w:rPr>
              <w:t xml:space="preserve"> eksl mva</w:t>
            </w:r>
          </w:p>
        </w:tc>
      </w:tr>
      <w:tr w:rsidR="006F74B6" w:rsidRPr="008A236F" w14:paraId="1DA356A6" w14:textId="77777777" w:rsidTr="0039746A">
        <w:trPr>
          <w:trHeight w:val="315"/>
        </w:trPr>
        <w:tc>
          <w:tcPr>
            <w:tcW w:w="222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9357D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52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C15C204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Vatn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109D8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Avløp</w:t>
            </w:r>
          </w:p>
        </w:tc>
      </w:tr>
      <w:tr w:rsidR="006F74B6" w:rsidRPr="008A236F" w14:paraId="5ED50534" w14:textId="77777777" w:rsidTr="0039746A">
        <w:trPr>
          <w:trHeight w:val="315"/>
        </w:trPr>
        <w:tc>
          <w:tcPr>
            <w:tcW w:w="222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D41B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Hytte &lt; </w:t>
            </w:r>
            <w:smartTag w:uri="urn:schemas-microsoft-com:office:smarttags" w:element="metricconverter">
              <w:smartTagPr>
                <w:attr w:name="ProductID" w:val="80 m2"/>
              </w:smartTagPr>
              <w:r w:rsidRPr="008A236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nn-NO"/>
                </w:rPr>
                <w:t>80 m2</w:t>
              </w:r>
            </w:smartTag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B8D352" w14:textId="38ED6DD4" w:rsidR="006F74B6" w:rsidRPr="008A236F" w:rsidRDefault="006F74B6" w:rsidP="00A8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6</w:t>
            </w:r>
            <w:r w:rsidR="00A8548B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19</w:t>
            </w: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,-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FBD83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664ACA" w14:textId="3CDA098F" w:rsidR="006F74B6" w:rsidRPr="008A236F" w:rsidRDefault="00A8548B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650,-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01F7F" w14:textId="77777777" w:rsidR="006F74B6" w:rsidRPr="008A236F" w:rsidRDefault="006F74B6" w:rsidP="005F43F9">
            <w:pPr>
              <w:spacing w:after="0" w:line="240" w:lineRule="auto"/>
            </w:pPr>
          </w:p>
        </w:tc>
      </w:tr>
      <w:tr w:rsidR="006F74B6" w:rsidRPr="008A236F" w14:paraId="3035630B" w14:textId="77777777" w:rsidTr="0039746A">
        <w:trPr>
          <w:trHeight w:val="315"/>
        </w:trPr>
        <w:tc>
          <w:tcPr>
            <w:tcW w:w="222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59354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Hytte &gt; </w:t>
            </w:r>
            <w:smartTag w:uri="urn:schemas-microsoft-com:office:smarttags" w:element="metricconverter">
              <w:smartTagPr>
                <w:attr w:name="ProductID" w:val="80 m2"/>
              </w:smartTagPr>
              <w:r w:rsidRPr="008A236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nn-NO"/>
                </w:rPr>
                <w:t>80 m2</w:t>
              </w:r>
            </w:smartTag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61C585" w14:textId="268D9646" w:rsidR="006F74B6" w:rsidRPr="008A236F" w:rsidRDefault="00A8548B" w:rsidP="00F9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9</w:t>
            </w:r>
            <w:r w:rsidR="00F92136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30</w:t>
            </w:r>
            <w:r w:rsidR="006F74B6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,-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36E82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136058" w14:textId="1FDA8FF3" w:rsidR="006F74B6" w:rsidRPr="008A236F" w:rsidRDefault="00F9213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940</w:t>
            </w:r>
            <w:r w:rsidR="006F74B6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,-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3F831" w14:textId="77777777" w:rsidR="006F74B6" w:rsidRPr="008A236F" w:rsidRDefault="006F74B6" w:rsidP="005F43F9">
            <w:pPr>
              <w:spacing w:after="0" w:line="240" w:lineRule="auto"/>
            </w:pPr>
          </w:p>
        </w:tc>
      </w:tr>
      <w:tr w:rsidR="006F74B6" w:rsidRPr="008A236F" w14:paraId="1B8AEDA0" w14:textId="77777777" w:rsidTr="0039746A">
        <w:trPr>
          <w:trHeight w:val="315"/>
        </w:trPr>
        <w:tc>
          <w:tcPr>
            <w:tcW w:w="222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55E69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Bustad &lt; </w:t>
            </w:r>
            <w:smartTag w:uri="urn:schemas-microsoft-com:office:smarttags" w:element="metricconverter">
              <w:smartTagPr>
                <w:attr w:name="ProductID" w:val="80 m2"/>
              </w:smartTagPr>
              <w:r w:rsidRPr="008A236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nn-NO"/>
                </w:rPr>
                <w:t>80 m2</w:t>
              </w:r>
            </w:smartTag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A3AB93" w14:textId="06B2CD52" w:rsidR="006F74B6" w:rsidRPr="008A236F" w:rsidRDefault="006F74B6" w:rsidP="00A8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1 </w:t>
            </w:r>
            <w:r w:rsidR="00F92136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240</w:t>
            </w: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,-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A008B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F39BAE" w14:textId="61DEE491" w:rsidR="006F74B6" w:rsidRPr="008A236F" w:rsidRDefault="00F92136" w:rsidP="00A8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1 301</w:t>
            </w:r>
            <w:r w:rsidR="00A8548B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,</w:t>
            </w:r>
            <w:r w:rsidR="006F74B6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82B1E" w14:textId="77777777" w:rsidR="006F74B6" w:rsidRPr="008A236F" w:rsidRDefault="006F74B6" w:rsidP="005F43F9">
            <w:pPr>
              <w:spacing w:after="0" w:line="240" w:lineRule="auto"/>
            </w:pPr>
          </w:p>
        </w:tc>
      </w:tr>
      <w:tr w:rsidR="006F74B6" w:rsidRPr="008A236F" w14:paraId="1D34DEBE" w14:textId="77777777" w:rsidTr="0039746A">
        <w:trPr>
          <w:trHeight w:val="315"/>
        </w:trPr>
        <w:tc>
          <w:tcPr>
            <w:tcW w:w="222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D0CB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Bustad 80-</w:t>
            </w:r>
            <w:smartTag w:uri="urn:schemas-microsoft-com:office:smarttags" w:element="metricconverter">
              <w:smartTagPr>
                <w:attr w:name="ProductID" w:val="350 m2"/>
              </w:smartTagPr>
              <w:r w:rsidRPr="008A236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nn-NO"/>
                </w:rPr>
                <w:t>350 m2</w:t>
              </w:r>
            </w:smartTag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B8C207" w14:textId="201F0686" w:rsidR="006F74B6" w:rsidRPr="008A236F" w:rsidRDefault="00F92136" w:rsidP="00A8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1.939</w:t>
            </w:r>
            <w:r w:rsidR="006F74B6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,-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86EEB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C40843" w14:textId="729C92D7" w:rsidR="006F74B6" w:rsidRPr="008A236F" w:rsidRDefault="006F74B6" w:rsidP="00C6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1 </w:t>
            </w:r>
            <w:r w:rsidR="00F92136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992</w:t>
            </w: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,-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DB27B" w14:textId="77777777" w:rsidR="006F74B6" w:rsidRPr="008A236F" w:rsidRDefault="006F74B6" w:rsidP="005F43F9">
            <w:pPr>
              <w:spacing w:after="0" w:line="240" w:lineRule="auto"/>
            </w:pPr>
          </w:p>
        </w:tc>
      </w:tr>
      <w:tr w:rsidR="006F74B6" w:rsidRPr="008A236F" w14:paraId="65436E8E" w14:textId="77777777" w:rsidTr="0039746A">
        <w:trPr>
          <w:trHeight w:val="315"/>
        </w:trPr>
        <w:tc>
          <w:tcPr>
            <w:tcW w:w="222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F27F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Bustad &gt; </w:t>
            </w:r>
            <w:smartTag w:uri="urn:schemas-microsoft-com:office:smarttags" w:element="metricconverter">
              <w:smartTagPr>
                <w:attr w:name="ProductID" w:val="350 m2"/>
              </w:smartTagPr>
              <w:r w:rsidRPr="008A236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nn-NO"/>
                </w:rPr>
                <w:t>350 m2</w:t>
              </w:r>
            </w:smartTag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D0B2F3" w14:textId="31BA1774" w:rsidR="006F74B6" w:rsidRPr="008A236F" w:rsidRDefault="006F74B6" w:rsidP="00A8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2.</w:t>
            </w:r>
            <w:r w:rsidR="00F92136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557</w:t>
            </w: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,-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DF2B1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41EAF" w14:textId="06270DF7" w:rsidR="006F74B6" w:rsidRPr="008A236F" w:rsidRDefault="006F74B6" w:rsidP="00C6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2 </w:t>
            </w:r>
            <w:r w:rsidR="00F92136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643</w:t>
            </w: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,-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9E3C1" w14:textId="77777777" w:rsidR="006F74B6" w:rsidRPr="008A236F" w:rsidRDefault="006F74B6" w:rsidP="005F43F9">
            <w:pPr>
              <w:spacing w:after="0" w:line="240" w:lineRule="auto"/>
            </w:pPr>
          </w:p>
        </w:tc>
      </w:tr>
      <w:tr w:rsidR="006F74B6" w:rsidRPr="008A236F" w14:paraId="5BC3250C" w14:textId="77777777" w:rsidTr="0039746A">
        <w:trPr>
          <w:trHeight w:val="315"/>
        </w:trPr>
        <w:tc>
          <w:tcPr>
            <w:tcW w:w="222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518C6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Næring: 350 - </w:t>
            </w:r>
            <w:smartTag w:uri="urn:schemas-microsoft-com:office:smarttags" w:element="metricconverter">
              <w:smartTagPr>
                <w:attr w:name="ProductID" w:val="999 m2"/>
              </w:smartTagPr>
              <w:r w:rsidRPr="008A236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nn-NO"/>
                </w:rPr>
                <w:t>999 m2</w:t>
              </w:r>
            </w:smartTag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C43FF1" w14:textId="3C5F1298" w:rsidR="006F74B6" w:rsidRPr="008A236F" w:rsidRDefault="006F74B6" w:rsidP="00A8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4.</w:t>
            </w:r>
            <w:r w:rsidR="00F92136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653</w:t>
            </w: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,-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5DC7C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787C60" w14:textId="46992754" w:rsidR="006F74B6" w:rsidRPr="008A236F" w:rsidRDefault="00F9213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5 054</w:t>
            </w:r>
            <w:r w:rsidR="006F74B6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,-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86E7B" w14:textId="77777777" w:rsidR="006F74B6" w:rsidRPr="008A236F" w:rsidRDefault="006F74B6" w:rsidP="005F43F9">
            <w:pPr>
              <w:spacing w:after="0" w:line="240" w:lineRule="auto"/>
            </w:pPr>
          </w:p>
        </w:tc>
      </w:tr>
      <w:tr w:rsidR="006F74B6" w:rsidRPr="008A236F" w14:paraId="10BFCEF8" w14:textId="77777777" w:rsidTr="0039746A">
        <w:trPr>
          <w:trHeight w:val="315"/>
        </w:trPr>
        <w:tc>
          <w:tcPr>
            <w:tcW w:w="222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1852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Næring: 1.000 – </w:t>
            </w:r>
            <w:smartTag w:uri="urn:schemas-microsoft-com:office:smarttags" w:element="metricconverter">
              <w:smartTagPr>
                <w:attr w:name="ProductID" w:val="2.499 m2"/>
              </w:smartTagPr>
              <w:r w:rsidRPr="008A236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nn-NO"/>
                </w:rPr>
                <w:t>2.499 m2</w:t>
              </w:r>
            </w:smartTag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BEEF42" w14:textId="513118AE" w:rsidR="006F74B6" w:rsidRPr="008A236F" w:rsidRDefault="00F9213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9.283</w:t>
            </w:r>
            <w:r w:rsidR="006F74B6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,-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D9F48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43AA3" w14:textId="27E39B88" w:rsidR="006F74B6" w:rsidRPr="008A236F" w:rsidRDefault="00F9213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10 111</w:t>
            </w:r>
            <w:r w:rsidR="006F74B6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,-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A62DF" w14:textId="77777777" w:rsidR="006F74B6" w:rsidRPr="008A236F" w:rsidRDefault="006F74B6" w:rsidP="005F43F9">
            <w:pPr>
              <w:spacing w:after="0" w:line="240" w:lineRule="auto"/>
            </w:pPr>
          </w:p>
        </w:tc>
      </w:tr>
      <w:tr w:rsidR="006F74B6" w:rsidRPr="008A236F" w14:paraId="45B3CACA" w14:textId="77777777" w:rsidTr="0039746A">
        <w:trPr>
          <w:trHeight w:val="315"/>
        </w:trPr>
        <w:tc>
          <w:tcPr>
            <w:tcW w:w="222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3BE49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Næring: 2.500 – </w:t>
            </w:r>
            <w:smartTag w:uri="urn:schemas-microsoft-com:office:smarttags" w:element="metricconverter">
              <w:smartTagPr>
                <w:attr w:name="ProductID" w:val="4.999 m2"/>
              </w:smartTagPr>
              <w:r w:rsidRPr="008A236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nn-NO"/>
                </w:rPr>
                <w:t>4.999 m2</w:t>
              </w:r>
            </w:smartTag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57C737" w14:textId="62344568" w:rsidR="006F74B6" w:rsidRPr="008A236F" w:rsidRDefault="00F92136" w:rsidP="00A8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14.336</w:t>
            </w:r>
            <w:r w:rsidR="006F74B6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,-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27ADF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B09A73" w14:textId="5B809354" w:rsidR="006F74B6" w:rsidRPr="008A236F" w:rsidRDefault="00F9213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15 885</w:t>
            </w:r>
            <w:r w:rsidR="006F74B6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,-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1F4A9" w14:textId="77777777" w:rsidR="006F74B6" w:rsidRPr="008A236F" w:rsidRDefault="006F74B6" w:rsidP="005F43F9">
            <w:pPr>
              <w:spacing w:after="0" w:line="240" w:lineRule="auto"/>
            </w:pPr>
          </w:p>
        </w:tc>
      </w:tr>
      <w:tr w:rsidR="006F74B6" w:rsidRPr="008A236F" w14:paraId="3F96A9D2" w14:textId="77777777" w:rsidTr="0039746A">
        <w:trPr>
          <w:trHeight w:val="315"/>
        </w:trPr>
        <w:tc>
          <w:tcPr>
            <w:tcW w:w="222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78798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Næring: 5.000 – 9.999 m2|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998E64" w14:textId="2B27D318" w:rsidR="006F74B6" w:rsidRPr="008A236F" w:rsidRDefault="00F9213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30 994</w:t>
            </w:r>
            <w:r w:rsidR="006F74B6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,-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84055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8EAF4" w14:textId="0EAD7C1F" w:rsidR="006F74B6" w:rsidRPr="008A236F" w:rsidRDefault="00F92136" w:rsidP="00F9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31</w:t>
            </w:r>
            <w:r w:rsidR="00C60D0D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 7</w:t>
            </w: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70</w:t>
            </w:r>
            <w:r w:rsidR="006F74B6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,-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A3F9A" w14:textId="77777777" w:rsidR="006F74B6" w:rsidRPr="008A236F" w:rsidRDefault="006F74B6" w:rsidP="005F43F9">
            <w:pPr>
              <w:spacing w:after="0" w:line="240" w:lineRule="auto"/>
            </w:pPr>
          </w:p>
        </w:tc>
      </w:tr>
      <w:tr w:rsidR="006F74B6" w:rsidRPr="008A236F" w14:paraId="0D776B8F" w14:textId="77777777" w:rsidTr="0039746A">
        <w:trPr>
          <w:trHeight w:val="315"/>
        </w:trPr>
        <w:tc>
          <w:tcPr>
            <w:tcW w:w="222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DC3F2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Næring: &gt; 10.000 m2|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52C88B" w14:textId="60CB9E8F" w:rsidR="006F74B6" w:rsidRPr="008A236F" w:rsidRDefault="00A8548B" w:rsidP="00F9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7</w:t>
            </w:r>
            <w:r w:rsidR="00F92136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7 417</w:t>
            </w:r>
            <w:r w:rsidR="006F74B6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,-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46E17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6029EC" w14:textId="4409C068" w:rsidR="006F74B6" w:rsidRPr="008A236F" w:rsidRDefault="00F9213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79 293</w:t>
            </w:r>
            <w:r w:rsidR="006F74B6"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,-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4F3BC" w14:textId="77777777" w:rsidR="006F74B6" w:rsidRPr="008A236F" w:rsidRDefault="006F74B6" w:rsidP="005F43F9">
            <w:pPr>
              <w:spacing w:after="0" w:line="240" w:lineRule="auto"/>
            </w:pPr>
          </w:p>
        </w:tc>
      </w:tr>
    </w:tbl>
    <w:p w14:paraId="396614E2" w14:textId="77777777" w:rsidR="006F74B6" w:rsidRPr="008A236F" w:rsidRDefault="006F74B6" w:rsidP="005F43F9">
      <w:pPr>
        <w:spacing w:after="0" w:line="240" w:lineRule="auto"/>
      </w:pPr>
    </w:p>
    <w:p w14:paraId="1C3BE3F7" w14:textId="77777777" w:rsidR="006F74B6" w:rsidRPr="008A236F" w:rsidRDefault="006F74B6" w:rsidP="005F43F9">
      <w:pPr>
        <w:spacing w:after="0" w:line="240" w:lineRule="auto"/>
      </w:pPr>
    </w:p>
    <w:p w14:paraId="40A5479B" w14:textId="6F0163BA" w:rsidR="006F74B6" w:rsidRPr="008A236F" w:rsidRDefault="00EF4E48" w:rsidP="00EF4E48">
      <w:pPr>
        <w:pStyle w:val="Overskrift4"/>
      </w:pPr>
      <w:r w:rsidRPr="008A236F">
        <w:t>10</w:t>
      </w:r>
      <w:r w:rsidR="0086067E" w:rsidRPr="008A236F">
        <w:t>.1.</w:t>
      </w:r>
      <w:r w:rsidR="006F74B6" w:rsidRPr="008A236F">
        <w:t>2 Forbruksgebyr</w:t>
      </w:r>
    </w:p>
    <w:p w14:paraId="1FB8ED16" w14:textId="77777777" w:rsidR="006F74B6" w:rsidRPr="008A236F" w:rsidRDefault="006F74B6" w:rsidP="005F43F9">
      <w:pPr>
        <w:spacing w:after="0" w:line="240" w:lineRule="auto"/>
      </w:pPr>
      <w:r w:rsidRPr="008A236F">
        <w:t>Forbruksgebyret skal dekke dei mengdeavhengige kostnadane for VA-sektoren i Høyanger kommune. Bustader og hytter som ikkje har installert vassmålar skal betale forbruksgebyr etter stipulert forbruk.</w:t>
      </w:r>
    </w:p>
    <w:p w14:paraId="146C2E6D" w14:textId="77777777" w:rsidR="006F74B6" w:rsidRPr="008A236F" w:rsidRDefault="006F74B6" w:rsidP="005F43F9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4908"/>
      </w:tblGrid>
      <w:tr w:rsidR="006F74B6" w:rsidRPr="008A236F" w14:paraId="40A7415B" w14:textId="77777777" w:rsidTr="00F32E45">
        <w:trPr>
          <w:trHeight w:val="342"/>
        </w:trPr>
        <w:tc>
          <w:tcPr>
            <w:tcW w:w="2292" w:type="pct"/>
            <w:shd w:val="clear" w:color="auto" w:fill="D9D9D9" w:themeFill="background1" w:themeFillShade="D9"/>
          </w:tcPr>
          <w:p w14:paraId="153DBF60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Areal- gruppe: 1)</w:t>
            </w:r>
          </w:p>
        </w:tc>
        <w:tc>
          <w:tcPr>
            <w:tcW w:w="2708" w:type="pct"/>
            <w:shd w:val="clear" w:color="auto" w:fill="D9D9D9" w:themeFill="background1" w:themeFillShade="D9"/>
          </w:tcPr>
          <w:p w14:paraId="7CE38D0E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Stipulert forbruk</w:t>
            </w:r>
          </w:p>
        </w:tc>
      </w:tr>
      <w:tr w:rsidR="006F74B6" w:rsidRPr="008A236F" w14:paraId="21A1431D" w14:textId="77777777" w:rsidTr="00182B10">
        <w:trPr>
          <w:trHeight w:val="315"/>
        </w:trPr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0FDB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Hytte &lt; </w:t>
            </w:r>
            <w:smartTag w:uri="urn:schemas-microsoft-com:office:smarttags" w:element="metricconverter">
              <w:smartTagPr>
                <w:attr w:name="ProductID" w:val="80 m2"/>
              </w:smartTagPr>
              <w:r w:rsidRPr="008A236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nn-NO"/>
                </w:rPr>
                <w:t>80 m2</w:t>
              </w:r>
            </w:smartTag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42F8F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smartTag w:uri="urn:schemas-microsoft-com:office:smarttags" w:element="metricconverter">
              <w:smartTagPr>
                <w:attr w:name="ProductID" w:val="65 m3"/>
              </w:smartTagPr>
              <w:r w:rsidRPr="008A236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nn-NO"/>
                </w:rPr>
                <w:t>65 m3</w:t>
              </w:r>
            </w:smartTag>
          </w:p>
        </w:tc>
      </w:tr>
      <w:tr w:rsidR="006F74B6" w:rsidRPr="008A236F" w14:paraId="478CD179" w14:textId="77777777" w:rsidTr="00182B10">
        <w:trPr>
          <w:trHeight w:val="315"/>
        </w:trPr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71EC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Hytte &gt; </w:t>
            </w:r>
            <w:smartTag w:uri="urn:schemas-microsoft-com:office:smarttags" w:element="metricconverter">
              <w:smartTagPr>
                <w:attr w:name="ProductID" w:val="80 m2"/>
              </w:smartTagPr>
              <w:r w:rsidRPr="008A236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nn-NO"/>
                </w:rPr>
                <w:t>80 m2</w:t>
              </w:r>
            </w:smartTag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74206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 w:rsidRPr="008A236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nn-NO"/>
                </w:rPr>
                <w:t>100 m3</w:t>
              </w:r>
            </w:smartTag>
          </w:p>
        </w:tc>
      </w:tr>
      <w:tr w:rsidR="006F74B6" w:rsidRPr="008A236F" w14:paraId="43ADD52A" w14:textId="77777777" w:rsidTr="00182B10">
        <w:trPr>
          <w:trHeight w:val="315"/>
        </w:trPr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DB03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lastRenderedPageBreak/>
              <w:t xml:space="preserve">Bustad &lt; </w:t>
            </w:r>
            <w:smartTag w:uri="urn:schemas-microsoft-com:office:smarttags" w:element="metricconverter">
              <w:smartTagPr>
                <w:attr w:name="ProductID" w:val="80 m2"/>
              </w:smartTagPr>
              <w:r w:rsidRPr="008A236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nn-NO"/>
                </w:rPr>
                <w:t>80 m2</w:t>
              </w:r>
            </w:smartTag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AC394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smartTag w:uri="urn:schemas-microsoft-com:office:smarttags" w:element="metricconverter">
              <w:smartTagPr>
                <w:attr w:name="ProductID" w:val="130 m3"/>
              </w:smartTagPr>
              <w:r w:rsidRPr="008A236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nn-NO"/>
                </w:rPr>
                <w:t>130 m3</w:t>
              </w:r>
            </w:smartTag>
          </w:p>
        </w:tc>
      </w:tr>
      <w:tr w:rsidR="006F74B6" w:rsidRPr="008A236F" w14:paraId="517C9E29" w14:textId="77777777" w:rsidTr="00182B10">
        <w:trPr>
          <w:trHeight w:val="315"/>
        </w:trPr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790A9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Bustad 80-</w:t>
            </w:r>
            <w:smartTag w:uri="urn:schemas-microsoft-com:office:smarttags" w:element="metricconverter">
              <w:smartTagPr>
                <w:attr w:name="ProductID" w:val="350 m2"/>
              </w:smartTagPr>
              <w:r w:rsidRPr="008A236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nn-NO"/>
                </w:rPr>
                <w:t>350 m2</w:t>
              </w:r>
            </w:smartTag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58C85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smartTag w:uri="urn:schemas-microsoft-com:office:smarttags" w:element="metricconverter">
              <w:smartTagPr>
                <w:attr w:name="ProductID" w:val="200 m3"/>
              </w:smartTagPr>
              <w:r w:rsidRPr="008A236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nn-NO"/>
                </w:rPr>
                <w:t>200 m3</w:t>
              </w:r>
            </w:smartTag>
          </w:p>
        </w:tc>
      </w:tr>
      <w:tr w:rsidR="006F74B6" w:rsidRPr="008A236F" w14:paraId="72FAA028" w14:textId="77777777" w:rsidTr="00182B10">
        <w:trPr>
          <w:trHeight w:val="315"/>
        </w:trPr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6E8D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Bustad &gt; </w:t>
            </w:r>
            <w:smartTag w:uri="urn:schemas-microsoft-com:office:smarttags" w:element="metricconverter">
              <w:smartTagPr>
                <w:attr w:name="ProductID" w:val="350 m2"/>
              </w:smartTagPr>
              <w:r w:rsidRPr="008A236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nn-NO"/>
                </w:rPr>
                <w:t>350 m2</w:t>
              </w:r>
            </w:smartTag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9E107" w14:textId="77777777" w:rsidR="006F74B6" w:rsidRPr="008A236F" w:rsidRDefault="006F74B6" w:rsidP="005F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smartTag w:uri="urn:schemas-microsoft-com:office:smarttags" w:element="metricconverter">
              <w:smartTagPr>
                <w:attr w:name="ProductID" w:val="200 m3"/>
              </w:smartTagPr>
              <w:r w:rsidRPr="008A236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nn-NO"/>
                </w:rPr>
                <w:t>200 m3</w:t>
              </w:r>
            </w:smartTag>
            <w:r w:rsidRPr="008A23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 xml:space="preserve"> + 1,2m3/m2 over 350m3</w:t>
            </w:r>
          </w:p>
        </w:tc>
      </w:tr>
    </w:tbl>
    <w:p w14:paraId="13DF1DD6" w14:textId="77777777" w:rsidR="006F74B6" w:rsidRPr="008A236F" w:rsidRDefault="006F74B6" w:rsidP="005F43F9">
      <w:pPr>
        <w:spacing w:after="0" w:line="240" w:lineRule="auto"/>
      </w:pPr>
    </w:p>
    <w:p w14:paraId="71886598" w14:textId="77777777" w:rsidR="006F74B6" w:rsidRPr="008A236F" w:rsidRDefault="006F74B6" w:rsidP="005F43F9">
      <w:pPr>
        <w:spacing w:after="0" w:line="240" w:lineRule="auto"/>
      </w:pPr>
      <w:r w:rsidRPr="008A236F">
        <w:t>Næringseigedommar, industri og offentleg ve</w:t>
      </w:r>
      <w:r w:rsidR="00C45FBF" w:rsidRPr="008A236F">
        <w:t>rksemd skal betale vass- og avlau</w:t>
      </w:r>
      <w:r w:rsidRPr="008A236F">
        <w:t>psgebyr etter faktisk vassforbruk. Dvs</w:t>
      </w:r>
      <w:r w:rsidR="00C45FBF" w:rsidRPr="008A236F">
        <w:t xml:space="preserve">. </w:t>
      </w:r>
      <w:r w:rsidRPr="008A236F">
        <w:t>at det er krav om vassmålar for desse abonnentane.</w:t>
      </w:r>
      <w:r w:rsidR="00C45FBF" w:rsidRPr="008A236F">
        <w:t xml:space="preserve"> </w:t>
      </w:r>
      <w:r w:rsidRPr="008A236F">
        <w:t>Avløpsmengde reknast lik vassmengde.</w:t>
      </w:r>
    </w:p>
    <w:p w14:paraId="18AE63AB" w14:textId="77777777" w:rsidR="006F74B6" w:rsidRPr="008A236F" w:rsidRDefault="006F74B6" w:rsidP="005F43F9">
      <w:pPr>
        <w:spacing w:after="0" w:line="240" w:lineRule="auto"/>
      </w:pPr>
    </w:p>
    <w:p w14:paraId="75325CE0" w14:textId="77777777" w:rsidR="006F74B6" w:rsidRPr="008A236F" w:rsidRDefault="006F74B6" w:rsidP="005F43F9">
      <w:pPr>
        <w:spacing w:after="0" w:line="240" w:lineRule="auto"/>
      </w:pPr>
      <w:r w:rsidRPr="008A236F">
        <w:t>Arealet vert rekna som bruksareal BRA [m2] etter NS 3940</w:t>
      </w:r>
    </w:p>
    <w:p w14:paraId="282201B3" w14:textId="77777777" w:rsidR="006F74B6" w:rsidRPr="008A236F" w:rsidRDefault="006F74B6" w:rsidP="005F43F9">
      <w:pPr>
        <w:spacing w:after="0" w:line="240" w:lineRule="auto"/>
      </w:pPr>
      <w:r w:rsidRPr="008A236F">
        <w:t>Spesifikt forbruk er fastsett til 1,2 m3/m2</w:t>
      </w:r>
    </w:p>
    <w:p w14:paraId="3BA8017A" w14:textId="77777777" w:rsidR="006F74B6" w:rsidRPr="008A236F" w:rsidRDefault="006F74B6" w:rsidP="005F43F9">
      <w:pPr>
        <w:spacing w:after="0" w:line="240" w:lineRule="auto"/>
      </w:pPr>
      <w:r w:rsidRPr="008A236F">
        <w:t>Eit gebyr pr. gards- og bruksnummer.</w:t>
      </w:r>
      <w:r w:rsidRPr="008A236F">
        <w:br/>
      </w:r>
    </w:p>
    <w:p w14:paraId="374D69CE" w14:textId="77777777" w:rsidR="006F74B6" w:rsidRPr="008A236F" w:rsidRDefault="006F74B6" w:rsidP="005F43F9">
      <w:pPr>
        <w:spacing w:after="0" w:line="240" w:lineRule="auto"/>
      </w:pPr>
      <w:r w:rsidRPr="008A236F">
        <w:t>1) Inntil vidare kan kommunen nytte arealgrupper til å fastsetje stipulert forbruk.</w:t>
      </w:r>
    </w:p>
    <w:p w14:paraId="2FE0DE6D" w14:textId="77777777" w:rsidR="006F74B6" w:rsidRPr="008A236F" w:rsidRDefault="006F74B6" w:rsidP="005F43F9">
      <w:pPr>
        <w:spacing w:after="0" w:line="240" w:lineRule="auto"/>
      </w:pPr>
    </w:p>
    <w:p w14:paraId="60C1C639" w14:textId="77777777" w:rsidR="0086067E" w:rsidRPr="008A236F" w:rsidRDefault="0086067E" w:rsidP="005F43F9">
      <w:pPr>
        <w:spacing w:after="0" w:line="240" w:lineRule="auto"/>
      </w:pPr>
    </w:p>
    <w:p w14:paraId="04DE759E" w14:textId="6EA3474E" w:rsidR="006F74B6" w:rsidRPr="008A236F" w:rsidRDefault="006F74B6" w:rsidP="00C45FBF">
      <w:pPr>
        <w:pStyle w:val="Overskrift5"/>
      </w:pPr>
      <w:r w:rsidRPr="008A236F">
        <w:t>Forbruksgebyr for 202</w:t>
      </w:r>
      <w:r w:rsidR="00172520" w:rsidRPr="008A236F">
        <w:t>2</w:t>
      </w:r>
      <w:r w:rsidRPr="008A236F">
        <w:t>:</w:t>
      </w:r>
    </w:p>
    <w:p w14:paraId="6552DA01" w14:textId="4BC3C18B" w:rsidR="006F74B6" w:rsidRPr="008A236F" w:rsidRDefault="006F74B6" w:rsidP="005F43F9">
      <w:pPr>
        <w:spacing w:after="0" w:line="240" w:lineRule="auto"/>
      </w:pPr>
      <w:r w:rsidRPr="008A236F">
        <w:t>Vatn:</w:t>
      </w:r>
      <w:r w:rsidRPr="008A236F">
        <w:tab/>
        <w:t>kr. 9,</w:t>
      </w:r>
      <w:r w:rsidR="00F92136" w:rsidRPr="008A236F">
        <w:t>99</w:t>
      </w:r>
      <w:r w:rsidRPr="008A236F">
        <w:t xml:space="preserve"> pr. m3</w:t>
      </w:r>
    </w:p>
    <w:p w14:paraId="36824DA1" w14:textId="708A1B3B" w:rsidR="006F74B6" w:rsidRPr="008A236F" w:rsidRDefault="006F74B6" w:rsidP="005F43F9">
      <w:pPr>
        <w:spacing w:after="0" w:line="240" w:lineRule="auto"/>
      </w:pPr>
      <w:r w:rsidRPr="008A236F">
        <w:t>Avløp:</w:t>
      </w:r>
      <w:r w:rsidRPr="008A236F">
        <w:tab/>
        <w:t xml:space="preserve">kr. </w:t>
      </w:r>
      <w:r w:rsidR="00C60D0D" w:rsidRPr="008A236F">
        <w:t>10,</w:t>
      </w:r>
      <w:r w:rsidR="00F92136" w:rsidRPr="008A236F">
        <w:t>29</w:t>
      </w:r>
      <w:r w:rsidRPr="008A236F">
        <w:t xml:space="preserve"> pr. m3</w:t>
      </w:r>
    </w:p>
    <w:p w14:paraId="3FE8D73B" w14:textId="77777777" w:rsidR="006F74B6" w:rsidRPr="008A236F" w:rsidRDefault="006F74B6" w:rsidP="005F43F9">
      <w:pPr>
        <w:spacing w:after="0" w:line="240" w:lineRule="auto"/>
      </w:pPr>
    </w:p>
    <w:p w14:paraId="6295BFAF" w14:textId="77777777" w:rsidR="006F74B6" w:rsidRPr="008A236F" w:rsidRDefault="006F74B6" w:rsidP="00C45FBF">
      <w:pPr>
        <w:pStyle w:val="Overskrift5"/>
      </w:pPr>
      <w:r w:rsidRPr="008A236F">
        <w:t>Leige av vassmålar:</w:t>
      </w:r>
    </w:p>
    <w:p w14:paraId="25E780D5" w14:textId="77777777" w:rsidR="006F74B6" w:rsidRPr="008A236F" w:rsidRDefault="006F74B6" w:rsidP="005F43F9">
      <w:pPr>
        <w:spacing w:after="0" w:line="240" w:lineRule="auto"/>
      </w:pPr>
      <w:r w:rsidRPr="008A236F">
        <w:t>kr. 350,- pr. år for privatabonnentar</w:t>
      </w:r>
    </w:p>
    <w:p w14:paraId="3D462034" w14:textId="77777777" w:rsidR="006F74B6" w:rsidRPr="008A236F" w:rsidRDefault="006F74B6" w:rsidP="005F43F9">
      <w:pPr>
        <w:spacing w:after="0" w:line="240" w:lineRule="auto"/>
      </w:pPr>
      <w:r w:rsidRPr="008A236F">
        <w:t>kr. 500,- pr. år for næringseigedommar, industri og offentlege verksemder.</w:t>
      </w:r>
    </w:p>
    <w:p w14:paraId="464E46E7" w14:textId="77777777" w:rsidR="0086067E" w:rsidRPr="008A236F" w:rsidRDefault="0086067E" w:rsidP="005F43F9">
      <w:pPr>
        <w:spacing w:after="0" w:line="240" w:lineRule="auto"/>
      </w:pPr>
    </w:p>
    <w:p w14:paraId="4402E7DB" w14:textId="77777777" w:rsidR="0086067E" w:rsidRPr="008A236F" w:rsidRDefault="0086067E" w:rsidP="005F43F9">
      <w:pPr>
        <w:spacing w:after="0" w:line="240" w:lineRule="auto"/>
      </w:pPr>
    </w:p>
    <w:p w14:paraId="3E859187" w14:textId="1BD6BED1" w:rsidR="005766C5" w:rsidRPr="008A236F" w:rsidRDefault="00C530C6" w:rsidP="0086067E">
      <w:pPr>
        <w:pStyle w:val="Overskrift3"/>
      </w:pPr>
      <w:bookmarkStart w:id="16" w:name="_Toc87017038"/>
      <w:r w:rsidRPr="008A236F">
        <w:t>10</w:t>
      </w:r>
      <w:r w:rsidR="0086067E" w:rsidRPr="008A236F">
        <w:t>.2 GEBYR FEIING</w:t>
      </w:r>
      <w:bookmarkEnd w:id="16"/>
    </w:p>
    <w:p w14:paraId="252CC122" w14:textId="77777777" w:rsidR="0086067E" w:rsidRPr="008A236F" w:rsidRDefault="0086067E" w:rsidP="005F43F9">
      <w:pPr>
        <w:spacing w:after="0" w:line="240" w:lineRule="auto"/>
      </w:pPr>
    </w:p>
    <w:p w14:paraId="40FA0E11" w14:textId="77777777" w:rsidR="005F43F9" w:rsidRPr="008A236F" w:rsidRDefault="005F43F9" w:rsidP="005F43F9">
      <w:pPr>
        <w:spacing w:after="0" w:line="240" w:lineRule="auto"/>
      </w:pPr>
      <w:r w:rsidRPr="008A236F">
        <w:t xml:space="preserve">Hyppigheita av feiing skal fastleggjast ut frå behov, men minimum kvart fjerde år. Behovet vert </w:t>
      </w:r>
      <w:r w:rsidR="0086067E" w:rsidRPr="008A236F">
        <w:t>F</w:t>
      </w:r>
      <w:r w:rsidRPr="008A236F">
        <w:t xml:space="preserve">astsett ut frå bustadens oppvarmingssystem, sotmengde m.m. Tilsyn og kontroll av piper og eldstader skal gjennomførast kvart fjerde år. </w:t>
      </w:r>
    </w:p>
    <w:p w14:paraId="53FA7E69" w14:textId="77777777" w:rsidR="006577DA" w:rsidRPr="008A236F" w:rsidRDefault="006577DA" w:rsidP="005F43F9">
      <w:pPr>
        <w:spacing w:after="0" w:line="240" w:lineRule="auto"/>
      </w:pPr>
    </w:p>
    <w:p w14:paraId="4BD072FC" w14:textId="77777777" w:rsidR="006577DA" w:rsidRPr="008A236F" w:rsidRDefault="006577DA" w:rsidP="005F43F9">
      <w:pPr>
        <w:spacing w:after="0" w:line="240" w:lineRule="auto"/>
      </w:pPr>
      <w:r w:rsidRPr="008A236F">
        <w:t xml:space="preserve">Viser til lokal forskrift om feiing og tilsyn med fyringsanlegg, samt regulering av feiegebyr for Høyanger kommune. </w:t>
      </w:r>
    </w:p>
    <w:p w14:paraId="16D81C85" w14:textId="77777777" w:rsidR="0086067E" w:rsidRPr="008A236F" w:rsidRDefault="0086067E" w:rsidP="005F43F9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4908"/>
      </w:tblGrid>
      <w:tr w:rsidR="005E2DC8" w:rsidRPr="008A236F" w14:paraId="2E5415C6" w14:textId="77777777" w:rsidTr="007817CD">
        <w:trPr>
          <w:trHeight w:val="21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BCACE2A" w14:textId="365E4430" w:rsidR="005E2DC8" w:rsidRPr="008A236F" w:rsidRDefault="005E2DC8" w:rsidP="00195ED4">
            <w:pPr>
              <w:spacing w:after="0" w:line="240" w:lineRule="auto"/>
              <w:rPr>
                <w:b/>
              </w:rPr>
            </w:pPr>
            <w:r w:rsidRPr="008A236F">
              <w:rPr>
                <w:b/>
              </w:rPr>
              <w:t>Årleg feie- og tilsynsa</w:t>
            </w:r>
            <w:r w:rsidR="00F32E45" w:rsidRPr="008A236F">
              <w:rPr>
                <w:b/>
              </w:rPr>
              <w:t>vgift per bueining (</w:t>
            </w:r>
            <w:r w:rsidR="00195ED4" w:rsidRPr="008A236F">
              <w:rPr>
                <w:b/>
              </w:rPr>
              <w:t>eksl</w:t>
            </w:r>
            <w:r w:rsidR="00F32E45" w:rsidRPr="008A236F">
              <w:rPr>
                <w:b/>
              </w:rPr>
              <w:t>. mva):</w:t>
            </w:r>
          </w:p>
        </w:tc>
      </w:tr>
      <w:tr w:rsidR="005E2DC8" w:rsidRPr="008A236F" w14:paraId="7FFD9D4F" w14:textId="77777777" w:rsidTr="007817CD">
        <w:trPr>
          <w:trHeight w:val="315"/>
        </w:trPr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411C9" w14:textId="77777777" w:rsidR="005E2DC8" w:rsidRPr="008A236F" w:rsidRDefault="005E2DC8" w:rsidP="005E2DC8">
            <w:pPr>
              <w:spacing w:after="0" w:line="240" w:lineRule="auto"/>
            </w:pPr>
            <w:r w:rsidRPr="008A236F">
              <w:t xml:space="preserve"> Tilsyn kvart 4 år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B4973" w14:textId="1B6B9F8B" w:rsidR="005E2DC8" w:rsidRPr="008A236F" w:rsidRDefault="007E2FFC" w:rsidP="0086067E">
            <w:pPr>
              <w:spacing w:after="0" w:line="240" w:lineRule="auto"/>
              <w:jc w:val="right"/>
            </w:pPr>
            <w:r w:rsidRPr="008A236F">
              <w:t>207</w:t>
            </w:r>
            <w:r w:rsidR="005E2DC8" w:rsidRPr="008A236F">
              <w:t xml:space="preserve">,- </w:t>
            </w:r>
          </w:p>
        </w:tc>
      </w:tr>
      <w:tr w:rsidR="005E2DC8" w:rsidRPr="008A236F" w14:paraId="45E7B7BA" w14:textId="77777777" w:rsidTr="007817CD">
        <w:trPr>
          <w:trHeight w:val="315"/>
        </w:trPr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8EC6A" w14:textId="77777777" w:rsidR="005E2DC8" w:rsidRPr="008A236F" w:rsidRDefault="005E2DC8" w:rsidP="005E2DC8">
            <w:pPr>
              <w:spacing w:after="0" w:line="240" w:lineRule="auto"/>
            </w:pPr>
            <w:r w:rsidRPr="008A236F">
              <w:t xml:space="preserve"> Feiing kvart år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27D25" w14:textId="0D446485" w:rsidR="005E2DC8" w:rsidRPr="008A236F" w:rsidRDefault="007E2FFC" w:rsidP="0086067E">
            <w:pPr>
              <w:spacing w:after="0" w:line="240" w:lineRule="auto"/>
              <w:jc w:val="right"/>
            </w:pPr>
            <w:r w:rsidRPr="008A236F">
              <w:t>621</w:t>
            </w:r>
            <w:r w:rsidR="005E2DC8" w:rsidRPr="008A236F">
              <w:t>,-</w:t>
            </w:r>
          </w:p>
        </w:tc>
      </w:tr>
      <w:tr w:rsidR="005E2DC8" w:rsidRPr="008A236F" w14:paraId="54ECAE45" w14:textId="77777777" w:rsidTr="007817CD">
        <w:trPr>
          <w:trHeight w:val="315"/>
        </w:trPr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38C1" w14:textId="77777777" w:rsidR="005E2DC8" w:rsidRPr="008A236F" w:rsidRDefault="005E2DC8" w:rsidP="005E2DC8">
            <w:pPr>
              <w:spacing w:after="0" w:line="240" w:lineRule="auto"/>
            </w:pPr>
            <w:r w:rsidRPr="008A236F">
              <w:t xml:space="preserve"> Feiing kvart anna år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E4153" w14:textId="7F779704" w:rsidR="005E2DC8" w:rsidRPr="008A236F" w:rsidRDefault="007E2FFC" w:rsidP="00326BAB">
            <w:pPr>
              <w:spacing w:after="0" w:line="240" w:lineRule="auto"/>
              <w:jc w:val="right"/>
            </w:pPr>
            <w:r w:rsidRPr="008A236F">
              <w:t>31</w:t>
            </w:r>
            <w:r w:rsidR="00326BAB" w:rsidRPr="008A236F">
              <w:t>1</w:t>
            </w:r>
            <w:r w:rsidR="005E2DC8" w:rsidRPr="008A236F">
              <w:t>,-</w:t>
            </w:r>
          </w:p>
        </w:tc>
      </w:tr>
      <w:tr w:rsidR="005E2DC8" w:rsidRPr="008A236F" w14:paraId="21677D5E" w14:textId="77777777" w:rsidTr="007817CD">
        <w:trPr>
          <w:trHeight w:val="315"/>
        </w:trPr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71DA" w14:textId="77777777" w:rsidR="005E2DC8" w:rsidRPr="008A236F" w:rsidRDefault="005E2DC8" w:rsidP="005E2DC8">
            <w:pPr>
              <w:spacing w:after="0" w:line="240" w:lineRule="auto"/>
            </w:pPr>
            <w:r w:rsidRPr="008A236F">
              <w:t xml:space="preserve"> Feiing kvart tredje år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A6814" w14:textId="1FFF70CF" w:rsidR="005E2DC8" w:rsidRPr="008A236F" w:rsidRDefault="007E2FFC" w:rsidP="0086067E">
            <w:pPr>
              <w:spacing w:after="0" w:line="240" w:lineRule="auto"/>
              <w:jc w:val="right"/>
            </w:pPr>
            <w:r w:rsidRPr="008A236F">
              <w:t>207</w:t>
            </w:r>
            <w:r w:rsidR="005E2DC8" w:rsidRPr="008A236F">
              <w:t xml:space="preserve">,- </w:t>
            </w:r>
          </w:p>
        </w:tc>
      </w:tr>
      <w:tr w:rsidR="007817CD" w:rsidRPr="008A236F" w14:paraId="5B200868" w14:textId="77777777" w:rsidTr="007817CD">
        <w:trPr>
          <w:trHeight w:val="315"/>
        </w:trPr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382C" w14:textId="79BB5FA8" w:rsidR="007817CD" w:rsidRPr="008A236F" w:rsidRDefault="007817CD" w:rsidP="007817CD">
            <w:pPr>
              <w:spacing w:after="0" w:line="240" w:lineRule="auto"/>
            </w:pPr>
            <w:r w:rsidRPr="008A236F">
              <w:t xml:space="preserve"> Feiing kvart fjerde år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4AC3A" w14:textId="6CE59F56" w:rsidR="007817CD" w:rsidRPr="008A236F" w:rsidRDefault="007817CD" w:rsidP="007817CD">
            <w:pPr>
              <w:spacing w:after="0" w:line="240" w:lineRule="auto"/>
              <w:jc w:val="right"/>
            </w:pPr>
            <w:r w:rsidRPr="008A236F">
              <w:t xml:space="preserve"> 156,-</w:t>
            </w:r>
          </w:p>
        </w:tc>
      </w:tr>
      <w:tr w:rsidR="007817CD" w:rsidRPr="008A236F" w14:paraId="77DD1E7A" w14:textId="77777777" w:rsidTr="007817CD">
        <w:trPr>
          <w:trHeight w:val="315"/>
        </w:trPr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EACA" w14:textId="78E735A3" w:rsidR="007817CD" w:rsidRPr="008A236F" w:rsidRDefault="007817CD" w:rsidP="007817CD">
            <w:pPr>
              <w:spacing w:after="0" w:line="240" w:lineRule="auto"/>
            </w:pPr>
            <w:r w:rsidRPr="008A236F">
              <w:t xml:space="preserve">Hyttefeiing 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34364" w14:textId="5901B037" w:rsidR="007817CD" w:rsidRPr="008A236F" w:rsidRDefault="007817CD" w:rsidP="007817CD">
            <w:pPr>
              <w:spacing w:after="0" w:line="240" w:lineRule="auto"/>
              <w:jc w:val="right"/>
            </w:pPr>
            <w:r w:rsidRPr="008A236F">
              <w:t>414,-</w:t>
            </w:r>
          </w:p>
        </w:tc>
      </w:tr>
    </w:tbl>
    <w:p w14:paraId="76EF67BA" w14:textId="77777777" w:rsidR="005F43F9" w:rsidRPr="008A236F" w:rsidRDefault="005F43F9" w:rsidP="005F43F9">
      <w:pPr>
        <w:spacing w:after="0" w:line="240" w:lineRule="auto"/>
      </w:pPr>
    </w:p>
    <w:p w14:paraId="596B44A1" w14:textId="77777777" w:rsidR="005F43F9" w:rsidRPr="008A236F" w:rsidRDefault="005F43F9" w:rsidP="005F43F9">
      <w:pPr>
        <w:spacing w:after="0" w:line="240" w:lineRule="auto"/>
      </w:pPr>
      <w:r w:rsidRPr="008A236F">
        <w:t>Ikkje lovpålagte tenester vert fakturert etter timeforbruk med kr. 475,- pr. time</w:t>
      </w:r>
      <w:r w:rsidR="00F32E45" w:rsidRPr="008A236F">
        <w:t xml:space="preserve"> </w:t>
      </w:r>
      <w:r w:rsidRPr="008A236F">
        <w:t>(ekskl mva)</w:t>
      </w:r>
      <w:r w:rsidR="00F32E45" w:rsidRPr="008A236F">
        <w:t>.</w:t>
      </w:r>
    </w:p>
    <w:p w14:paraId="2E1A792A" w14:textId="77777777" w:rsidR="00C530C6" w:rsidRPr="008A236F" w:rsidRDefault="00C530C6" w:rsidP="0086067E"/>
    <w:p w14:paraId="30B71ABC" w14:textId="4BA439A5" w:rsidR="005F43F9" w:rsidRPr="008A236F" w:rsidRDefault="00C530C6" w:rsidP="0086067E">
      <w:pPr>
        <w:pStyle w:val="Overskrift3"/>
      </w:pPr>
      <w:bookmarkStart w:id="17" w:name="_Toc87017039"/>
      <w:r w:rsidRPr="008A236F">
        <w:t>10</w:t>
      </w:r>
      <w:r w:rsidR="0086067E" w:rsidRPr="008A236F">
        <w:t xml:space="preserve">.3 </w:t>
      </w:r>
      <w:r w:rsidR="005F43F9" w:rsidRPr="008A236F">
        <w:t>RENOVASJON</w:t>
      </w:r>
      <w:bookmarkEnd w:id="17"/>
    </w:p>
    <w:p w14:paraId="7B896F4B" w14:textId="77777777" w:rsidR="0086067E" w:rsidRPr="008A236F" w:rsidRDefault="0086067E" w:rsidP="008606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4908"/>
      </w:tblGrid>
      <w:tr w:rsidR="005E2DC8" w:rsidRPr="008A236F" w14:paraId="4F1DE841" w14:textId="77777777" w:rsidTr="00F32E45">
        <w:trPr>
          <w:trHeight w:val="11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27F77A5" w14:textId="77777777" w:rsidR="005E2DC8" w:rsidRPr="008A236F" w:rsidRDefault="005E2DC8" w:rsidP="00015CBD">
            <w:pPr>
              <w:tabs>
                <w:tab w:val="left" w:pos="0"/>
              </w:tabs>
              <w:suppressAutoHyphens/>
              <w:rPr>
                <w:b/>
              </w:rPr>
            </w:pPr>
            <w:r w:rsidRPr="008A236F">
              <w:rPr>
                <w:b/>
              </w:rPr>
              <w:t xml:space="preserve"> RENOVASJON  (</w:t>
            </w:r>
            <w:r w:rsidR="00015CBD" w:rsidRPr="008A236F">
              <w:rPr>
                <w:b/>
              </w:rPr>
              <w:t>inkl. mva):</w:t>
            </w:r>
          </w:p>
        </w:tc>
      </w:tr>
      <w:tr w:rsidR="005E2DC8" w:rsidRPr="008A236F" w14:paraId="5B810A72" w14:textId="77777777" w:rsidTr="0086067E">
        <w:trPr>
          <w:trHeight w:val="70"/>
        </w:trPr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3F45B" w14:textId="08A8633D" w:rsidR="005E2DC8" w:rsidRPr="008A236F" w:rsidRDefault="009B063F" w:rsidP="005E2DC8">
            <w:pPr>
              <w:spacing w:after="0" w:line="240" w:lineRule="auto"/>
            </w:pPr>
            <w:r w:rsidRPr="008A236F">
              <w:t xml:space="preserve"> </w:t>
            </w:r>
            <w:r w:rsidR="005E2DC8" w:rsidRPr="008A236F">
              <w:t>Standardabonnement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232BC" w14:textId="77777777" w:rsidR="005E2DC8" w:rsidRPr="008A236F" w:rsidRDefault="005E2DC8" w:rsidP="0086067E">
            <w:pPr>
              <w:spacing w:after="0" w:line="240" w:lineRule="auto"/>
              <w:jc w:val="right"/>
            </w:pPr>
            <w:r w:rsidRPr="008A236F">
              <w:t>4</w:t>
            </w:r>
            <w:r w:rsidR="0086067E" w:rsidRPr="008A236F">
              <w:t xml:space="preserve"> </w:t>
            </w:r>
            <w:r w:rsidRPr="008A236F">
              <w:t>085</w:t>
            </w:r>
            <w:r w:rsidR="00D83546" w:rsidRPr="008A236F">
              <w:t>,-</w:t>
            </w:r>
          </w:p>
        </w:tc>
      </w:tr>
      <w:tr w:rsidR="005E2DC8" w:rsidRPr="008A236F" w14:paraId="6335EE4B" w14:textId="77777777" w:rsidTr="0086067E">
        <w:trPr>
          <w:trHeight w:val="315"/>
        </w:trPr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AA171" w14:textId="77777777" w:rsidR="005E2DC8" w:rsidRPr="008A236F" w:rsidRDefault="00D83546" w:rsidP="005E2DC8">
            <w:pPr>
              <w:spacing w:after="0" w:line="240" w:lineRule="auto"/>
            </w:pPr>
            <w:r w:rsidRPr="008A236F">
              <w:lastRenderedPageBreak/>
              <w:t xml:space="preserve"> Hytteabonnement </w:t>
            </w:r>
            <w:r w:rsidR="005E2DC8" w:rsidRPr="008A236F">
              <w:t xml:space="preserve"> Kategori </w:t>
            </w:r>
            <w:r w:rsidRPr="008A236F"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02059" w14:textId="77777777" w:rsidR="005E2DC8" w:rsidRPr="008A236F" w:rsidRDefault="00D83546" w:rsidP="0086067E">
            <w:pPr>
              <w:spacing w:after="0" w:line="240" w:lineRule="auto"/>
              <w:jc w:val="right"/>
            </w:pPr>
            <w:r w:rsidRPr="008A236F">
              <w:t>2</w:t>
            </w:r>
            <w:r w:rsidR="0086067E" w:rsidRPr="008A236F">
              <w:t xml:space="preserve"> </w:t>
            </w:r>
            <w:r w:rsidRPr="008A236F">
              <w:t>043,-</w:t>
            </w:r>
          </w:p>
        </w:tc>
      </w:tr>
    </w:tbl>
    <w:p w14:paraId="27039148" w14:textId="77777777" w:rsidR="005F43F9" w:rsidRPr="008A236F" w:rsidRDefault="005F43F9" w:rsidP="005F43F9">
      <w:pPr>
        <w:spacing w:after="0" w:line="240" w:lineRule="auto"/>
      </w:pPr>
    </w:p>
    <w:p w14:paraId="4EE94F6C" w14:textId="77777777" w:rsidR="00D83546" w:rsidRPr="008A236F" w:rsidRDefault="00D83546" w:rsidP="005F43F9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4908"/>
      </w:tblGrid>
      <w:tr w:rsidR="00D83546" w:rsidRPr="008A236F" w14:paraId="694BB862" w14:textId="77777777" w:rsidTr="00F32E45">
        <w:trPr>
          <w:trHeight w:val="354"/>
        </w:trPr>
        <w:tc>
          <w:tcPr>
            <w:tcW w:w="5000" w:type="pct"/>
            <w:gridSpan w:val="2"/>
            <w:shd w:val="clear" w:color="auto" w:fill="auto"/>
          </w:tcPr>
          <w:p w14:paraId="6798BB06" w14:textId="77777777" w:rsidR="00D83546" w:rsidRPr="008A236F" w:rsidRDefault="00D83546" w:rsidP="00EF49B1">
            <w:pPr>
              <w:spacing w:after="0" w:line="240" w:lineRule="auto"/>
              <w:rPr>
                <w:b/>
              </w:rPr>
            </w:pPr>
            <w:r w:rsidRPr="008A236F">
              <w:rPr>
                <w:b/>
              </w:rPr>
              <w:t xml:space="preserve"> Tømming av slamavskiljarar, gjeld for tank på  4m3</w:t>
            </w:r>
            <w:r w:rsidR="004D1285" w:rsidRPr="008A236F">
              <w:rPr>
                <w:b/>
              </w:rPr>
              <w:t xml:space="preserve"> (inkl.mva)</w:t>
            </w:r>
          </w:p>
        </w:tc>
      </w:tr>
      <w:tr w:rsidR="00D83546" w:rsidRPr="008A236F" w14:paraId="1EC5B80C" w14:textId="77777777" w:rsidTr="0086067E">
        <w:trPr>
          <w:trHeight w:val="315"/>
        </w:trPr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D7453" w14:textId="77777777" w:rsidR="00D83546" w:rsidRPr="008A236F" w:rsidRDefault="00D83546" w:rsidP="00EF49B1">
            <w:pPr>
              <w:spacing w:after="0" w:line="240" w:lineRule="auto"/>
            </w:pPr>
            <w:r w:rsidRPr="008A236F">
              <w:t>Tømming av slamavskiljarar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45D21" w14:textId="0A1D0AC7" w:rsidR="00D83546" w:rsidRPr="008A236F" w:rsidRDefault="00D83546" w:rsidP="00B82240">
            <w:pPr>
              <w:spacing w:after="0" w:line="240" w:lineRule="auto"/>
              <w:jc w:val="right"/>
            </w:pPr>
            <w:r w:rsidRPr="008A236F">
              <w:t>2</w:t>
            </w:r>
            <w:r w:rsidR="0086067E" w:rsidRPr="008A236F">
              <w:t> </w:t>
            </w:r>
            <w:r w:rsidR="00B82240" w:rsidRPr="008A236F">
              <w:t>879</w:t>
            </w:r>
            <w:r w:rsidR="0086067E" w:rsidRPr="008A236F">
              <w:t>,-</w:t>
            </w:r>
          </w:p>
        </w:tc>
      </w:tr>
      <w:tr w:rsidR="00D83546" w:rsidRPr="008A236F" w14:paraId="7526030A" w14:textId="77777777" w:rsidTr="0086067E">
        <w:trPr>
          <w:trHeight w:val="315"/>
        </w:trPr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25DE8" w14:textId="48858C56" w:rsidR="00D83546" w:rsidRPr="008A236F" w:rsidRDefault="00D83546" w:rsidP="00D83546">
            <w:pPr>
              <w:spacing w:after="0" w:line="240" w:lineRule="auto"/>
            </w:pPr>
            <w:r w:rsidRPr="008A236F">
              <w:t xml:space="preserve"> Tømming kvart 2</w:t>
            </w:r>
            <w:r w:rsidR="00A97133">
              <w:t>.</w:t>
            </w:r>
            <w:r w:rsidRPr="008A236F">
              <w:t xml:space="preserve"> år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953F1" w14:textId="2232EF1A" w:rsidR="00D83546" w:rsidRPr="008A236F" w:rsidRDefault="00D83546" w:rsidP="00B82240">
            <w:pPr>
              <w:spacing w:after="0" w:line="240" w:lineRule="auto"/>
              <w:jc w:val="right"/>
            </w:pPr>
            <w:r w:rsidRPr="008A236F">
              <w:t>1</w:t>
            </w:r>
            <w:r w:rsidR="0086067E" w:rsidRPr="008A236F">
              <w:t> </w:t>
            </w:r>
            <w:r w:rsidR="00B82240" w:rsidRPr="008A236F">
              <w:t>441</w:t>
            </w:r>
            <w:r w:rsidR="0086067E" w:rsidRPr="008A236F">
              <w:t>.-</w:t>
            </w:r>
          </w:p>
        </w:tc>
      </w:tr>
      <w:tr w:rsidR="00D83546" w:rsidRPr="008A236F" w14:paraId="7205257F" w14:textId="77777777" w:rsidTr="0086067E">
        <w:trPr>
          <w:trHeight w:val="315"/>
        </w:trPr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F8334" w14:textId="4665982F" w:rsidR="00D83546" w:rsidRPr="008A236F" w:rsidRDefault="00D83546" w:rsidP="00EF49B1">
            <w:pPr>
              <w:spacing w:after="0" w:line="240" w:lineRule="auto"/>
            </w:pPr>
            <w:r w:rsidRPr="008A236F">
              <w:t xml:space="preserve"> Tømming kvart 4</w:t>
            </w:r>
            <w:r w:rsidR="00A97133">
              <w:t>.</w:t>
            </w:r>
            <w:r w:rsidRPr="008A236F">
              <w:t xml:space="preserve"> år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94EE9" w14:textId="2CBC4875" w:rsidR="00D83546" w:rsidRPr="008A236F" w:rsidRDefault="00D83546" w:rsidP="00B82240">
            <w:pPr>
              <w:spacing w:after="0" w:line="240" w:lineRule="auto"/>
              <w:jc w:val="right"/>
            </w:pPr>
            <w:r w:rsidRPr="008A236F">
              <w:t>7</w:t>
            </w:r>
            <w:r w:rsidR="00B82240" w:rsidRPr="008A236F">
              <w:t>66</w:t>
            </w:r>
            <w:r w:rsidR="0086067E" w:rsidRPr="008A236F">
              <w:t>,-</w:t>
            </w:r>
          </w:p>
        </w:tc>
      </w:tr>
    </w:tbl>
    <w:p w14:paraId="4A7C65B5" w14:textId="77777777" w:rsidR="00D83546" w:rsidRPr="008A236F" w:rsidRDefault="00D83546" w:rsidP="005F43F9">
      <w:pPr>
        <w:spacing w:after="0" w:line="240" w:lineRule="auto"/>
      </w:pPr>
    </w:p>
    <w:p w14:paraId="2156B23D" w14:textId="77777777" w:rsidR="00D83546" w:rsidRPr="008A236F" w:rsidRDefault="00D83546" w:rsidP="005F43F9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4908"/>
      </w:tblGrid>
      <w:tr w:rsidR="00D83546" w:rsidRPr="008A236F" w14:paraId="3DD54540" w14:textId="77777777" w:rsidTr="0086067E">
        <w:trPr>
          <w:trHeight w:val="342"/>
        </w:trPr>
        <w:tc>
          <w:tcPr>
            <w:tcW w:w="5000" w:type="pct"/>
            <w:gridSpan w:val="2"/>
            <w:shd w:val="clear" w:color="auto" w:fill="auto"/>
          </w:tcPr>
          <w:p w14:paraId="16008DB4" w14:textId="77777777" w:rsidR="00D83546" w:rsidRPr="008A236F" w:rsidRDefault="00D83546" w:rsidP="00EF49B1">
            <w:pPr>
              <w:spacing w:after="0" w:line="240" w:lineRule="auto"/>
              <w:rPr>
                <w:b/>
              </w:rPr>
            </w:pPr>
            <w:r w:rsidRPr="008A236F">
              <w:rPr>
                <w:b/>
              </w:rPr>
              <w:t>Tømming av slamavskiljarar, gjeld for tank større enn  4m3</w:t>
            </w:r>
          </w:p>
          <w:p w14:paraId="2E48E711" w14:textId="77777777" w:rsidR="00D83546" w:rsidRPr="008A236F" w:rsidRDefault="00D83546" w:rsidP="00EF49B1">
            <w:pPr>
              <w:spacing w:after="0" w:line="240" w:lineRule="auto"/>
            </w:pPr>
          </w:p>
        </w:tc>
      </w:tr>
      <w:tr w:rsidR="00D83546" w:rsidRPr="008A236F" w14:paraId="2321C0D9" w14:textId="77777777" w:rsidTr="0086067E">
        <w:trPr>
          <w:trHeight w:val="315"/>
        </w:trPr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E8C6E" w14:textId="77777777" w:rsidR="00D83546" w:rsidRPr="008A236F" w:rsidRDefault="00D83546" w:rsidP="00EF49B1">
            <w:pPr>
              <w:spacing w:after="0" w:line="240" w:lineRule="auto"/>
            </w:pPr>
            <w:r w:rsidRPr="008A236F">
              <w:t>Tømming av slamavskiljarar årleg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E2C2E" w14:textId="57AA7BB1" w:rsidR="00D83546" w:rsidRPr="008A236F" w:rsidRDefault="00B82240" w:rsidP="00B82240">
            <w:pPr>
              <w:spacing w:after="0" w:line="240" w:lineRule="auto"/>
            </w:pPr>
            <w:r w:rsidRPr="008A236F">
              <w:t>640</w:t>
            </w:r>
            <w:r w:rsidR="00D83546" w:rsidRPr="008A236F">
              <w:t xml:space="preserve"> pr.m3</w:t>
            </w:r>
          </w:p>
        </w:tc>
      </w:tr>
      <w:tr w:rsidR="00D83546" w:rsidRPr="008A236F" w14:paraId="52D55963" w14:textId="77777777" w:rsidTr="0086067E">
        <w:trPr>
          <w:trHeight w:val="315"/>
        </w:trPr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FA08" w14:textId="428C0DDA" w:rsidR="00D83546" w:rsidRPr="008A236F" w:rsidRDefault="00D83546" w:rsidP="00EF49B1">
            <w:pPr>
              <w:spacing w:after="0" w:line="240" w:lineRule="auto"/>
            </w:pPr>
            <w:r w:rsidRPr="008A236F">
              <w:t xml:space="preserve"> Tømming kvart 2</w:t>
            </w:r>
            <w:r w:rsidR="00A97133">
              <w:t>.</w:t>
            </w:r>
            <w:r w:rsidRPr="008A236F">
              <w:t xml:space="preserve"> år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7DD65" w14:textId="2AEF18B5" w:rsidR="00D83546" w:rsidRPr="008A236F" w:rsidRDefault="00D83546" w:rsidP="0057467A">
            <w:pPr>
              <w:spacing w:after="0" w:line="240" w:lineRule="auto"/>
            </w:pPr>
            <w:r w:rsidRPr="008A236F">
              <w:t>3</w:t>
            </w:r>
            <w:r w:rsidR="0057467A" w:rsidRPr="008A236F">
              <w:t>98</w:t>
            </w:r>
            <w:r w:rsidR="00B82240" w:rsidRPr="008A236F">
              <w:t xml:space="preserve"> </w:t>
            </w:r>
            <w:r w:rsidRPr="008A236F">
              <w:t>pr. m3</w:t>
            </w:r>
          </w:p>
        </w:tc>
      </w:tr>
      <w:tr w:rsidR="00D83546" w:rsidRPr="008A236F" w14:paraId="2BC0DCFE" w14:textId="77777777" w:rsidTr="0086067E">
        <w:trPr>
          <w:trHeight w:val="315"/>
        </w:trPr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01CE" w14:textId="11FC48AD" w:rsidR="00D83546" w:rsidRPr="008A236F" w:rsidRDefault="00D83546" w:rsidP="00EF49B1">
            <w:pPr>
              <w:spacing w:after="0" w:line="240" w:lineRule="auto"/>
            </w:pPr>
            <w:r w:rsidRPr="008A236F">
              <w:t xml:space="preserve"> Tømming kvart 4</w:t>
            </w:r>
            <w:r w:rsidR="00A97133">
              <w:t>.</w:t>
            </w:r>
            <w:bookmarkStart w:id="18" w:name="_GoBack"/>
            <w:bookmarkEnd w:id="18"/>
            <w:r w:rsidRPr="008A236F">
              <w:t xml:space="preserve"> år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929AF" w14:textId="02FEEE3B" w:rsidR="00D83546" w:rsidRPr="008A236F" w:rsidRDefault="00D83546" w:rsidP="00B82240">
            <w:pPr>
              <w:spacing w:after="0" w:line="240" w:lineRule="auto"/>
            </w:pPr>
            <w:r w:rsidRPr="008A236F">
              <w:t>1</w:t>
            </w:r>
            <w:r w:rsidR="00B82240" w:rsidRPr="008A236F">
              <w:t>60</w:t>
            </w:r>
            <w:r w:rsidRPr="008A236F">
              <w:t xml:space="preserve"> pr. m3</w:t>
            </w:r>
          </w:p>
        </w:tc>
      </w:tr>
    </w:tbl>
    <w:p w14:paraId="20EABB84" w14:textId="77777777" w:rsidR="00D83546" w:rsidRPr="008A236F" w:rsidRDefault="00D83546" w:rsidP="005F43F9">
      <w:pPr>
        <w:spacing w:after="0" w:line="240" w:lineRule="auto"/>
      </w:pPr>
    </w:p>
    <w:p w14:paraId="68288D1E" w14:textId="77777777" w:rsidR="00CC7807" w:rsidRPr="008A236F" w:rsidRDefault="00FE485E" w:rsidP="001477B9">
      <w:r w:rsidRPr="008A236F">
        <w:t xml:space="preserve">Viser til gebyrforskrift for SIMAS IKS 2021. </w:t>
      </w:r>
    </w:p>
    <w:p w14:paraId="76BAB3C0" w14:textId="77777777" w:rsidR="00FE485E" w:rsidRPr="008A236F" w:rsidRDefault="00FE485E" w:rsidP="001477B9"/>
    <w:p w14:paraId="738ED69D" w14:textId="34ABD233" w:rsidR="00B43055" w:rsidRPr="008A236F" w:rsidRDefault="00C530C6" w:rsidP="00B43055">
      <w:pPr>
        <w:pStyle w:val="Overskrift2"/>
      </w:pPr>
      <w:bookmarkStart w:id="19" w:name="_Toc87017040"/>
      <w:r w:rsidRPr="008A236F">
        <w:t>11</w:t>
      </w:r>
      <w:r w:rsidR="00B43055" w:rsidRPr="008A236F">
        <w:t>. ANDRE GEBYR</w:t>
      </w:r>
      <w:bookmarkEnd w:id="19"/>
    </w:p>
    <w:p w14:paraId="49CC4DA1" w14:textId="77777777" w:rsidR="00B43055" w:rsidRPr="008A236F" w:rsidRDefault="00B43055" w:rsidP="00B43055"/>
    <w:tbl>
      <w:tblPr>
        <w:tblStyle w:val="Tabellrutenett"/>
        <w:tblW w:w="5003" w:type="pct"/>
        <w:tblInd w:w="-5" w:type="dxa"/>
        <w:tblLook w:val="04A0" w:firstRow="1" w:lastRow="0" w:firstColumn="1" w:lastColumn="0" w:noHBand="0" w:noVBand="1"/>
      </w:tblPr>
      <w:tblGrid>
        <w:gridCol w:w="4534"/>
        <w:gridCol w:w="3688"/>
        <w:gridCol w:w="845"/>
      </w:tblGrid>
      <w:tr w:rsidR="00B43055" w:rsidRPr="008A236F" w14:paraId="2A32BE65" w14:textId="77777777" w:rsidTr="00CA0FCB">
        <w:trPr>
          <w:trHeight w:val="75"/>
        </w:trPr>
        <w:tc>
          <w:tcPr>
            <w:tcW w:w="4534" w:type="pct"/>
            <w:gridSpan w:val="2"/>
          </w:tcPr>
          <w:p w14:paraId="3DCAF86C" w14:textId="77777777" w:rsidR="00B43055" w:rsidRPr="008A236F" w:rsidRDefault="00B43055" w:rsidP="00CA0FCB">
            <w:pPr>
              <w:rPr>
                <w:b/>
              </w:rPr>
            </w:pPr>
            <w:r w:rsidRPr="008A236F">
              <w:t>Informasjonspakke kjøp og sal av eigedom «Meklarpakke»</w:t>
            </w:r>
            <w:r w:rsidRPr="008A236F">
              <w:tab/>
            </w:r>
          </w:p>
        </w:tc>
        <w:tc>
          <w:tcPr>
            <w:tcW w:w="466" w:type="pct"/>
          </w:tcPr>
          <w:p w14:paraId="2EA92665" w14:textId="77777777" w:rsidR="00B43055" w:rsidRPr="008A236F" w:rsidRDefault="00B43055" w:rsidP="00CA0FCB">
            <w:pPr>
              <w:jc w:val="right"/>
            </w:pPr>
            <w:r w:rsidRPr="008A236F">
              <w:t>1 500</w:t>
            </w:r>
          </w:p>
        </w:tc>
      </w:tr>
      <w:tr w:rsidR="00B43055" w:rsidRPr="008A236F" w14:paraId="0F32AF7D" w14:textId="77777777" w:rsidTr="00CA0FCB">
        <w:trPr>
          <w:trHeight w:val="75"/>
        </w:trPr>
        <w:tc>
          <w:tcPr>
            <w:tcW w:w="4534" w:type="pct"/>
            <w:gridSpan w:val="2"/>
          </w:tcPr>
          <w:p w14:paraId="77BEEA07" w14:textId="77777777" w:rsidR="00B43055" w:rsidRPr="008A236F" w:rsidRDefault="00B43055" w:rsidP="00CA0FCB">
            <w:r w:rsidRPr="008A236F">
              <w:t>Eksport av geodata</w:t>
            </w:r>
          </w:p>
        </w:tc>
        <w:tc>
          <w:tcPr>
            <w:tcW w:w="466" w:type="pct"/>
          </w:tcPr>
          <w:p w14:paraId="7224F75D" w14:textId="77777777" w:rsidR="00B43055" w:rsidRPr="008A236F" w:rsidRDefault="00B43055" w:rsidP="00CA0FCB">
            <w:pPr>
              <w:jc w:val="right"/>
            </w:pPr>
            <w:r w:rsidRPr="008A236F">
              <w:t>500</w:t>
            </w:r>
          </w:p>
        </w:tc>
      </w:tr>
      <w:tr w:rsidR="009B063F" w:rsidRPr="008A236F" w14:paraId="3EA7241E" w14:textId="77777777" w:rsidTr="00CA0FCB">
        <w:trPr>
          <w:trHeight w:val="75"/>
        </w:trPr>
        <w:tc>
          <w:tcPr>
            <w:tcW w:w="4534" w:type="pct"/>
            <w:gridSpan w:val="2"/>
          </w:tcPr>
          <w:p w14:paraId="1FD07A59" w14:textId="7ABF9AF5" w:rsidR="009B063F" w:rsidRPr="008A236F" w:rsidRDefault="002E2D75" w:rsidP="00A33CF3">
            <w:r w:rsidRPr="008A236F">
              <w:t xml:space="preserve">Vaktmeistertenester </w:t>
            </w:r>
            <w:r w:rsidR="00CD28A1" w:rsidRPr="008A236F">
              <w:t xml:space="preserve">kommunal disponert bustadar </w:t>
            </w:r>
            <w:r w:rsidRPr="008A236F">
              <w:t>fakturerast pr. time.</w:t>
            </w:r>
            <w:r w:rsidR="00A33CF3" w:rsidRPr="008A236F">
              <w:t xml:space="preserve"> Minstepris 600,-</w:t>
            </w:r>
          </w:p>
        </w:tc>
        <w:tc>
          <w:tcPr>
            <w:tcW w:w="466" w:type="pct"/>
          </w:tcPr>
          <w:p w14:paraId="1BF26F5E" w14:textId="0AC7E7D0" w:rsidR="009B063F" w:rsidRPr="008A236F" w:rsidRDefault="002E2D75" w:rsidP="00CA0FCB">
            <w:pPr>
              <w:jc w:val="right"/>
            </w:pPr>
            <w:r w:rsidRPr="008A236F">
              <w:t>600</w:t>
            </w:r>
          </w:p>
        </w:tc>
      </w:tr>
      <w:tr w:rsidR="00B43055" w:rsidRPr="008A236F" w14:paraId="36707099" w14:textId="77777777" w:rsidTr="00CA0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</w:tcPr>
          <w:p w14:paraId="2682F5E6" w14:textId="77777777" w:rsidR="00B43055" w:rsidRPr="008A236F" w:rsidRDefault="00B43055" w:rsidP="00CA0FC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2500" w:type="pct"/>
            <w:gridSpan w:val="2"/>
          </w:tcPr>
          <w:p w14:paraId="092047D5" w14:textId="77777777" w:rsidR="00B43055" w:rsidRPr="008A236F" w:rsidRDefault="00B43055" w:rsidP="00CA0FC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</w:tc>
      </w:tr>
    </w:tbl>
    <w:p w14:paraId="129C7C98" w14:textId="77777777" w:rsidR="00B43055" w:rsidRPr="008A236F" w:rsidRDefault="00B43055" w:rsidP="00B43055"/>
    <w:p w14:paraId="186492FC" w14:textId="77777777" w:rsidR="00B43055" w:rsidRPr="008A236F" w:rsidRDefault="00B43055"/>
    <w:sectPr w:rsidR="00B43055" w:rsidRPr="008A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03E75" w14:textId="77777777" w:rsidR="008A236F" w:rsidRDefault="008A236F" w:rsidP="00A966C3">
      <w:pPr>
        <w:spacing w:after="0" w:line="240" w:lineRule="auto"/>
      </w:pPr>
      <w:r>
        <w:separator/>
      </w:r>
    </w:p>
  </w:endnote>
  <w:endnote w:type="continuationSeparator" w:id="0">
    <w:p w14:paraId="63FA794A" w14:textId="77777777" w:rsidR="008A236F" w:rsidRDefault="008A236F" w:rsidP="00A9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BB048" w14:textId="77777777" w:rsidR="008A236F" w:rsidRDefault="008A236F" w:rsidP="00A966C3">
      <w:pPr>
        <w:spacing w:after="0" w:line="240" w:lineRule="auto"/>
      </w:pPr>
      <w:r>
        <w:separator/>
      </w:r>
    </w:p>
  </w:footnote>
  <w:footnote w:type="continuationSeparator" w:id="0">
    <w:p w14:paraId="0E671522" w14:textId="77777777" w:rsidR="008A236F" w:rsidRDefault="008A236F" w:rsidP="00A96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64C5"/>
    <w:multiLevelType w:val="hybridMultilevel"/>
    <w:tmpl w:val="8F1EE1AC"/>
    <w:lvl w:ilvl="0" w:tplc="078E12F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E418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756135"/>
    <w:multiLevelType w:val="multilevel"/>
    <w:tmpl w:val="33746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7A336D3"/>
    <w:multiLevelType w:val="hybridMultilevel"/>
    <w:tmpl w:val="F97A42C6"/>
    <w:lvl w:ilvl="0" w:tplc="2A94C7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5212D"/>
    <w:multiLevelType w:val="hybridMultilevel"/>
    <w:tmpl w:val="2838606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F3"/>
    <w:rsid w:val="00001D4B"/>
    <w:rsid w:val="00010B8D"/>
    <w:rsid w:val="00015CBD"/>
    <w:rsid w:val="000307B1"/>
    <w:rsid w:val="00034D46"/>
    <w:rsid w:val="000407BC"/>
    <w:rsid w:val="00053378"/>
    <w:rsid w:val="00074773"/>
    <w:rsid w:val="000A2B40"/>
    <w:rsid w:val="000B5F70"/>
    <w:rsid w:val="000F6D6B"/>
    <w:rsid w:val="00136C20"/>
    <w:rsid w:val="001477B9"/>
    <w:rsid w:val="00164CCC"/>
    <w:rsid w:val="00172520"/>
    <w:rsid w:val="00182B10"/>
    <w:rsid w:val="001906F3"/>
    <w:rsid w:val="00195ED4"/>
    <w:rsid w:val="001C2A39"/>
    <w:rsid w:val="001E02E9"/>
    <w:rsid w:val="001E6CE4"/>
    <w:rsid w:val="001F3AD9"/>
    <w:rsid w:val="00260B4F"/>
    <w:rsid w:val="002722BF"/>
    <w:rsid w:val="002757CA"/>
    <w:rsid w:val="00276BDD"/>
    <w:rsid w:val="002B6B86"/>
    <w:rsid w:val="002C068A"/>
    <w:rsid w:val="002E0D9E"/>
    <w:rsid w:val="002E2D75"/>
    <w:rsid w:val="002E4BAA"/>
    <w:rsid w:val="0031235C"/>
    <w:rsid w:val="00326BAB"/>
    <w:rsid w:val="00335E16"/>
    <w:rsid w:val="003726C6"/>
    <w:rsid w:val="00382DCF"/>
    <w:rsid w:val="003838AA"/>
    <w:rsid w:val="0039746A"/>
    <w:rsid w:val="003B3EF1"/>
    <w:rsid w:val="003D1132"/>
    <w:rsid w:val="003D1F75"/>
    <w:rsid w:val="003F033C"/>
    <w:rsid w:val="003F4EF0"/>
    <w:rsid w:val="00452665"/>
    <w:rsid w:val="0045644C"/>
    <w:rsid w:val="00470B8E"/>
    <w:rsid w:val="004B1911"/>
    <w:rsid w:val="004D1285"/>
    <w:rsid w:val="004F1160"/>
    <w:rsid w:val="005241CF"/>
    <w:rsid w:val="00567DFB"/>
    <w:rsid w:val="0057467A"/>
    <w:rsid w:val="005766C5"/>
    <w:rsid w:val="00585DE0"/>
    <w:rsid w:val="005A7EF1"/>
    <w:rsid w:val="005B139A"/>
    <w:rsid w:val="005B2848"/>
    <w:rsid w:val="005D1314"/>
    <w:rsid w:val="005E2DC8"/>
    <w:rsid w:val="005E644D"/>
    <w:rsid w:val="005E6636"/>
    <w:rsid w:val="005F43F9"/>
    <w:rsid w:val="00601700"/>
    <w:rsid w:val="00620FAC"/>
    <w:rsid w:val="00645225"/>
    <w:rsid w:val="006577DA"/>
    <w:rsid w:val="006A0284"/>
    <w:rsid w:val="006B1CAB"/>
    <w:rsid w:val="006B337B"/>
    <w:rsid w:val="006B5588"/>
    <w:rsid w:val="006C0B09"/>
    <w:rsid w:val="006C5405"/>
    <w:rsid w:val="006C5D42"/>
    <w:rsid w:val="006E0F9D"/>
    <w:rsid w:val="006E11E7"/>
    <w:rsid w:val="006F74B6"/>
    <w:rsid w:val="006F78A7"/>
    <w:rsid w:val="0071705A"/>
    <w:rsid w:val="00747345"/>
    <w:rsid w:val="007817CD"/>
    <w:rsid w:val="00784BC9"/>
    <w:rsid w:val="007E2FFC"/>
    <w:rsid w:val="00814D16"/>
    <w:rsid w:val="0086067E"/>
    <w:rsid w:val="008832B0"/>
    <w:rsid w:val="008A236F"/>
    <w:rsid w:val="008B44CA"/>
    <w:rsid w:val="008B7135"/>
    <w:rsid w:val="009322DD"/>
    <w:rsid w:val="00935EDD"/>
    <w:rsid w:val="0096553F"/>
    <w:rsid w:val="00965E64"/>
    <w:rsid w:val="00971794"/>
    <w:rsid w:val="009766C2"/>
    <w:rsid w:val="00984687"/>
    <w:rsid w:val="009B063F"/>
    <w:rsid w:val="009B559A"/>
    <w:rsid w:val="009E0EEB"/>
    <w:rsid w:val="00A06AF7"/>
    <w:rsid w:val="00A27B17"/>
    <w:rsid w:val="00A33CF3"/>
    <w:rsid w:val="00A725B3"/>
    <w:rsid w:val="00A756C3"/>
    <w:rsid w:val="00A8119B"/>
    <w:rsid w:val="00A8548B"/>
    <w:rsid w:val="00A966C3"/>
    <w:rsid w:val="00A97133"/>
    <w:rsid w:val="00AA286F"/>
    <w:rsid w:val="00AD00D7"/>
    <w:rsid w:val="00B20842"/>
    <w:rsid w:val="00B42609"/>
    <w:rsid w:val="00B43055"/>
    <w:rsid w:val="00B65AF8"/>
    <w:rsid w:val="00B82240"/>
    <w:rsid w:val="00B8455E"/>
    <w:rsid w:val="00C073A5"/>
    <w:rsid w:val="00C16095"/>
    <w:rsid w:val="00C22345"/>
    <w:rsid w:val="00C2699E"/>
    <w:rsid w:val="00C32E18"/>
    <w:rsid w:val="00C45FBF"/>
    <w:rsid w:val="00C5284D"/>
    <w:rsid w:val="00C530C6"/>
    <w:rsid w:val="00C55310"/>
    <w:rsid w:val="00C60D0D"/>
    <w:rsid w:val="00C87C52"/>
    <w:rsid w:val="00CA0FCB"/>
    <w:rsid w:val="00CA1A8B"/>
    <w:rsid w:val="00CC1E14"/>
    <w:rsid w:val="00CC7807"/>
    <w:rsid w:val="00CD28A1"/>
    <w:rsid w:val="00CD3CFA"/>
    <w:rsid w:val="00CD4E80"/>
    <w:rsid w:val="00D31115"/>
    <w:rsid w:val="00D50A13"/>
    <w:rsid w:val="00D55E9E"/>
    <w:rsid w:val="00D609B3"/>
    <w:rsid w:val="00D66D1E"/>
    <w:rsid w:val="00D83546"/>
    <w:rsid w:val="00D96FEF"/>
    <w:rsid w:val="00DB75B6"/>
    <w:rsid w:val="00E06CCC"/>
    <w:rsid w:val="00E27D53"/>
    <w:rsid w:val="00E5391F"/>
    <w:rsid w:val="00E55BD2"/>
    <w:rsid w:val="00E61456"/>
    <w:rsid w:val="00E75427"/>
    <w:rsid w:val="00E86AE2"/>
    <w:rsid w:val="00EB507A"/>
    <w:rsid w:val="00EF49B1"/>
    <w:rsid w:val="00EF4E48"/>
    <w:rsid w:val="00F2797A"/>
    <w:rsid w:val="00F32E45"/>
    <w:rsid w:val="00F92136"/>
    <w:rsid w:val="00F9414C"/>
    <w:rsid w:val="00FA2011"/>
    <w:rsid w:val="00FC7295"/>
    <w:rsid w:val="00FE1BCD"/>
    <w:rsid w:val="00FE485E"/>
    <w:rsid w:val="00FE48CC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97BBF4"/>
  <w15:chartTrackingRefBased/>
  <w15:docId w15:val="{E3554290-F623-4D2E-BF80-CE511D28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0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06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B19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B19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45F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906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906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B19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B19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avsnitt">
    <w:name w:val="List Paragraph"/>
    <w:basedOn w:val="Normal"/>
    <w:uiPriority w:val="34"/>
    <w:qFormat/>
    <w:rsid w:val="00FE70A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96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66C3"/>
  </w:style>
  <w:style w:type="paragraph" w:styleId="Bunntekst">
    <w:name w:val="footer"/>
    <w:basedOn w:val="Normal"/>
    <w:link w:val="BunntekstTegn"/>
    <w:uiPriority w:val="99"/>
    <w:unhideWhenUsed/>
    <w:rsid w:val="00A96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66C3"/>
  </w:style>
  <w:style w:type="table" w:styleId="Tabellrutenett">
    <w:name w:val="Table Grid"/>
    <w:basedOn w:val="Vanligtabell"/>
    <w:uiPriority w:val="39"/>
    <w:rsid w:val="00A9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A966C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966C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966C3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66C3"/>
    <w:rPr>
      <w:rFonts w:ascii="Segoe UI" w:hAnsi="Segoe UI" w:cs="Segoe UI"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A7EF1"/>
    <w:pPr>
      <w:outlineLvl w:val="9"/>
    </w:pPr>
    <w:rPr>
      <w:lang w:eastAsia="nn-NO"/>
    </w:rPr>
  </w:style>
  <w:style w:type="paragraph" w:styleId="INNH1">
    <w:name w:val="toc 1"/>
    <w:basedOn w:val="Normal"/>
    <w:next w:val="Normal"/>
    <w:autoRedefine/>
    <w:uiPriority w:val="39"/>
    <w:unhideWhenUsed/>
    <w:rsid w:val="005A7EF1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A7EF1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5A7EF1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5A7EF1"/>
    <w:rPr>
      <w:color w:val="0563C1" w:themeColor="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45FB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729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72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B6A9-4904-4375-B59D-77B09611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3427</Words>
  <Characters>18168</Characters>
  <Application>Microsoft Office Word</Application>
  <DocSecurity>0</DocSecurity>
  <Lines>151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21552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 Vefring</dc:creator>
  <cp:keywords/>
  <dc:description/>
  <cp:lastModifiedBy>Janne Kristin Bøyum</cp:lastModifiedBy>
  <cp:revision>2</cp:revision>
  <dcterms:created xsi:type="dcterms:W3CDTF">2022-02-11T13:00:00Z</dcterms:created>
  <dcterms:modified xsi:type="dcterms:W3CDTF">2022-02-11T13:00:00Z</dcterms:modified>
</cp:coreProperties>
</file>